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7556" w14:textId="41073FB9" w:rsidR="007429CB" w:rsidRPr="00D11195" w:rsidRDefault="00B03F26" w:rsidP="00B03F26">
      <w:pPr>
        <w:jc w:val="center"/>
        <w:rPr>
          <w:rFonts w:ascii="Montserrat" w:hAnsi="Montserrat" w:cs="Arial"/>
          <w:b/>
          <w:color w:val="000000"/>
          <w:sz w:val="26"/>
          <w:szCs w:val="26"/>
        </w:rPr>
      </w:pPr>
      <w:r w:rsidRPr="00D11195">
        <w:rPr>
          <w:rFonts w:ascii="Montserrat" w:hAnsi="Montserrat" w:cs="Arial"/>
          <w:b/>
          <w:color w:val="000000"/>
          <w:sz w:val="26"/>
          <w:szCs w:val="26"/>
        </w:rPr>
        <w:t>AAN</w:t>
      </w:r>
      <w:r w:rsidR="006E6B5A" w:rsidRPr="00D11195">
        <w:rPr>
          <w:rFonts w:ascii="Montserrat" w:hAnsi="Montserrat" w:cs="Arial"/>
          <w:b/>
          <w:color w:val="000000"/>
          <w:sz w:val="26"/>
          <w:szCs w:val="26"/>
        </w:rPr>
        <w:t>HANGSEL</w:t>
      </w:r>
      <w:r w:rsidR="00D11195" w:rsidRPr="00D11195">
        <w:rPr>
          <w:rFonts w:ascii="Montserrat" w:hAnsi="Montserrat" w:cs="Arial"/>
          <w:b/>
          <w:color w:val="000000"/>
          <w:sz w:val="26"/>
          <w:szCs w:val="26"/>
        </w:rPr>
        <w:t xml:space="preserve"> MODELOVEREENKOMSTEN INWERKINGTREDING </w:t>
      </w:r>
      <w:proofErr w:type="spellStart"/>
      <w:r w:rsidR="00D11195" w:rsidRPr="00D11195">
        <w:rPr>
          <w:rFonts w:ascii="Montserrat" w:hAnsi="Montserrat" w:cs="Arial"/>
          <w:b/>
          <w:color w:val="000000"/>
          <w:sz w:val="26"/>
          <w:szCs w:val="26"/>
        </w:rPr>
        <w:t>Wkb</w:t>
      </w:r>
      <w:proofErr w:type="spellEnd"/>
    </w:p>
    <w:p w14:paraId="1158A4FA" w14:textId="03CC61E0" w:rsidR="008A15A1" w:rsidRPr="00D11195" w:rsidRDefault="007429CB" w:rsidP="00B03F26">
      <w:pPr>
        <w:jc w:val="center"/>
        <w:rPr>
          <w:rFonts w:ascii="Montserrat" w:hAnsi="Montserrat" w:cs="Arial"/>
          <w:b/>
          <w:color w:val="000000"/>
          <w:sz w:val="26"/>
          <w:szCs w:val="26"/>
        </w:rPr>
      </w:pPr>
      <w:r w:rsidRPr="00D11195">
        <w:rPr>
          <w:rFonts w:ascii="Montserrat" w:hAnsi="Montserrat" w:cs="Arial"/>
          <w:b/>
          <w:color w:val="000000"/>
          <w:sz w:val="26"/>
          <w:szCs w:val="26"/>
        </w:rPr>
        <w:t>(uitsluitend na 01-01-2024 te gebruiken)</w:t>
      </w:r>
    </w:p>
    <w:p w14:paraId="0646C172" w14:textId="77777777" w:rsidR="00B03F26" w:rsidRDefault="00B03F26" w:rsidP="00B03F26">
      <w:pPr>
        <w:jc w:val="both"/>
        <w:rPr>
          <w:rFonts w:ascii="Montserrat" w:hAnsi="Montserrat" w:cs="Arial"/>
          <w:color w:val="000000"/>
          <w:sz w:val="20"/>
        </w:rPr>
      </w:pPr>
    </w:p>
    <w:p w14:paraId="6A8FD2B4" w14:textId="77777777" w:rsidR="00FB162D" w:rsidRPr="0075204B" w:rsidRDefault="00FB162D" w:rsidP="00B03F26">
      <w:pPr>
        <w:jc w:val="both"/>
        <w:rPr>
          <w:rFonts w:ascii="Montserrat" w:hAnsi="Montserrat" w:cs="Arial"/>
          <w:color w:val="000000"/>
          <w:sz w:val="20"/>
        </w:rPr>
      </w:pPr>
    </w:p>
    <w:p w14:paraId="3FF6DD75" w14:textId="7F23378D" w:rsidR="00B03F26" w:rsidRPr="0075204B" w:rsidRDefault="00B03F26" w:rsidP="00B03F26">
      <w:pPr>
        <w:jc w:val="both"/>
        <w:rPr>
          <w:rFonts w:ascii="Montserrat" w:hAnsi="Montserrat" w:cs="Arial"/>
          <w:color w:val="000000"/>
          <w:sz w:val="20"/>
          <w:u w:val="single"/>
        </w:rPr>
      </w:pPr>
      <w:r w:rsidRPr="0075204B">
        <w:rPr>
          <w:rFonts w:ascii="Montserrat" w:hAnsi="Montserrat" w:cs="Arial"/>
          <w:color w:val="000000"/>
          <w:sz w:val="20"/>
          <w:u w:val="single"/>
        </w:rPr>
        <w:t>De ondergetekenden:</w:t>
      </w:r>
    </w:p>
    <w:p w14:paraId="60D5C859" w14:textId="77777777" w:rsidR="00B03F26" w:rsidRPr="0075204B" w:rsidRDefault="00B03F26" w:rsidP="00B03F26">
      <w:pPr>
        <w:jc w:val="both"/>
        <w:rPr>
          <w:rFonts w:ascii="Montserrat" w:hAnsi="Montserrat" w:cs="Arial"/>
          <w:color w:val="000000"/>
          <w:sz w:val="20"/>
        </w:rPr>
      </w:pPr>
    </w:p>
    <w:p w14:paraId="4F63F7D7" w14:textId="714BFCCC" w:rsidR="00B03F26" w:rsidRPr="0075204B" w:rsidRDefault="00B03F26" w:rsidP="00B03F26">
      <w:pPr>
        <w:pStyle w:val="Lijstalinea"/>
        <w:numPr>
          <w:ilvl w:val="0"/>
          <w:numId w:val="8"/>
        </w:numPr>
        <w:ind w:left="567" w:hanging="567"/>
        <w:jc w:val="both"/>
        <w:rPr>
          <w:rFonts w:ascii="Montserrat" w:hAnsi="Montserrat" w:cs="Arial"/>
          <w:color w:val="000000"/>
          <w:sz w:val="20"/>
        </w:rPr>
      </w:pPr>
      <w:r w:rsidRPr="000F4CB8">
        <w:rPr>
          <w:rFonts w:ascii="Montserrat" w:hAnsi="Montserrat" w:cs="Arial"/>
          <w:color w:val="000000"/>
          <w:sz w:val="20"/>
          <w:highlight w:val="yellow"/>
        </w:rPr>
        <w:t>*</w:t>
      </w:r>
      <w:r w:rsidRPr="0075204B">
        <w:rPr>
          <w:rFonts w:ascii="Montserrat" w:hAnsi="Montserrat" w:cs="Arial"/>
          <w:color w:val="000000"/>
          <w:sz w:val="20"/>
        </w:rPr>
        <w:t>, (</w:t>
      </w:r>
      <w:proofErr w:type="spellStart"/>
      <w:r w:rsidRPr="0075204B">
        <w:rPr>
          <w:rFonts w:ascii="Montserrat" w:hAnsi="Montserrat" w:cs="Arial"/>
          <w:color w:val="000000"/>
          <w:sz w:val="20"/>
        </w:rPr>
        <w:t>K.v.K.</w:t>
      </w:r>
      <w:proofErr w:type="spellEnd"/>
      <w:r w:rsidRPr="0075204B">
        <w:rPr>
          <w:rFonts w:ascii="Montserrat" w:hAnsi="Montserrat" w:cs="Arial"/>
          <w:color w:val="000000"/>
          <w:sz w:val="20"/>
        </w:rPr>
        <w:t xml:space="preserve"> </w:t>
      </w:r>
      <w:r w:rsidRPr="000F4CB8">
        <w:rPr>
          <w:rFonts w:ascii="Montserrat" w:hAnsi="Montserrat" w:cs="Arial"/>
          <w:color w:val="000000"/>
          <w:sz w:val="20"/>
          <w:highlight w:val="yellow"/>
        </w:rPr>
        <w:t>*</w:t>
      </w:r>
      <w:r w:rsidRPr="0075204B">
        <w:rPr>
          <w:rFonts w:ascii="Montserrat" w:hAnsi="Montserrat" w:cs="Arial"/>
          <w:color w:val="000000"/>
          <w:sz w:val="20"/>
        </w:rPr>
        <w:t xml:space="preserve">), hierna </w:t>
      </w:r>
      <w:r w:rsidR="00C14248">
        <w:rPr>
          <w:rFonts w:ascii="Montserrat" w:hAnsi="Montserrat" w:cs="Arial"/>
          <w:color w:val="000000"/>
          <w:sz w:val="20"/>
        </w:rPr>
        <w:t>te</w:t>
      </w:r>
      <w:r w:rsidRPr="0075204B">
        <w:rPr>
          <w:rFonts w:ascii="Montserrat" w:hAnsi="Montserrat" w:cs="Arial"/>
          <w:color w:val="000000"/>
          <w:sz w:val="20"/>
        </w:rPr>
        <w:t xml:space="preserve"> noemen: “</w:t>
      </w:r>
      <w:r w:rsidRPr="0075204B">
        <w:rPr>
          <w:rFonts w:ascii="Montserrat" w:hAnsi="Montserrat" w:cs="Arial"/>
          <w:b/>
          <w:bCs/>
          <w:color w:val="000000"/>
          <w:sz w:val="20"/>
        </w:rPr>
        <w:t>de Ondernemer</w:t>
      </w:r>
      <w:r w:rsidRPr="0075204B">
        <w:rPr>
          <w:rFonts w:ascii="Montserrat" w:hAnsi="Montserrat" w:cs="Arial"/>
          <w:color w:val="000000"/>
          <w:sz w:val="20"/>
        </w:rPr>
        <w:t>”;</w:t>
      </w:r>
    </w:p>
    <w:p w14:paraId="161F3AE6" w14:textId="77777777" w:rsidR="00B03F26" w:rsidRPr="0075204B" w:rsidRDefault="00B03F26" w:rsidP="00B03F26">
      <w:pPr>
        <w:jc w:val="both"/>
        <w:rPr>
          <w:rFonts w:ascii="Montserrat" w:hAnsi="Montserrat" w:cs="Arial"/>
          <w:color w:val="000000"/>
          <w:sz w:val="20"/>
        </w:rPr>
      </w:pPr>
    </w:p>
    <w:p w14:paraId="17D78DB5" w14:textId="28C3FF1A" w:rsidR="00B03F26" w:rsidRPr="0075204B" w:rsidRDefault="00B03F26" w:rsidP="00B03F26">
      <w:pPr>
        <w:pStyle w:val="Lijstalinea"/>
        <w:numPr>
          <w:ilvl w:val="0"/>
          <w:numId w:val="8"/>
        </w:numPr>
        <w:ind w:left="567" w:hanging="567"/>
        <w:jc w:val="both"/>
        <w:rPr>
          <w:rFonts w:ascii="Montserrat" w:hAnsi="Montserrat" w:cs="Arial"/>
          <w:color w:val="000000"/>
          <w:sz w:val="20"/>
        </w:rPr>
      </w:pPr>
      <w:r w:rsidRPr="000F4CB8">
        <w:rPr>
          <w:rFonts w:ascii="Montserrat" w:hAnsi="Montserrat" w:cs="Arial"/>
          <w:color w:val="000000"/>
          <w:sz w:val="20"/>
          <w:highlight w:val="yellow"/>
        </w:rPr>
        <w:t>Naam en adresgegevens verkrijger(s)</w:t>
      </w:r>
      <w:r w:rsidRPr="0075204B">
        <w:rPr>
          <w:rFonts w:ascii="Montserrat" w:hAnsi="Montserrat" w:cs="Arial"/>
          <w:color w:val="000000"/>
          <w:sz w:val="20"/>
        </w:rPr>
        <w:t xml:space="preserve">, hierna </w:t>
      </w:r>
      <w:r w:rsidR="00C14248">
        <w:rPr>
          <w:rFonts w:ascii="Montserrat" w:hAnsi="Montserrat" w:cs="Arial"/>
          <w:color w:val="000000"/>
          <w:sz w:val="20"/>
        </w:rPr>
        <w:t>(</w:t>
      </w:r>
      <w:r w:rsidRPr="0075204B">
        <w:rPr>
          <w:rFonts w:ascii="Montserrat" w:hAnsi="Montserrat" w:cs="Arial"/>
          <w:color w:val="000000"/>
          <w:sz w:val="20"/>
        </w:rPr>
        <w:t>gezamenlijk</w:t>
      </w:r>
      <w:r w:rsidR="00C14248">
        <w:rPr>
          <w:rFonts w:ascii="Montserrat" w:hAnsi="Montserrat" w:cs="Arial"/>
          <w:color w:val="000000"/>
          <w:sz w:val="20"/>
        </w:rPr>
        <w:t>)</w:t>
      </w:r>
      <w:r w:rsidRPr="0075204B">
        <w:rPr>
          <w:rFonts w:ascii="Montserrat" w:hAnsi="Montserrat" w:cs="Arial"/>
          <w:color w:val="000000"/>
          <w:sz w:val="20"/>
        </w:rPr>
        <w:t xml:space="preserve"> te noemen: “</w:t>
      </w:r>
      <w:r w:rsidRPr="0075204B">
        <w:rPr>
          <w:rFonts w:ascii="Montserrat" w:hAnsi="Montserrat" w:cs="Arial"/>
          <w:b/>
          <w:bCs/>
          <w:color w:val="000000"/>
          <w:sz w:val="20"/>
        </w:rPr>
        <w:t>de Verkrijger</w:t>
      </w:r>
      <w:r w:rsidRPr="0075204B">
        <w:rPr>
          <w:rFonts w:ascii="Montserrat" w:hAnsi="Montserrat" w:cs="Arial"/>
          <w:color w:val="000000"/>
          <w:sz w:val="20"/>
        </w:rPr>
        <w:t>”.</w:t>
      </w:r>
    </w:p>
    <w:p w14:paraId="43640EA1" w14:textId="77777777" w:rsidR="00B03F26" w:rsidRDefault="00B03F26" w:rsidP="00B03F26">
      <w:pPr>
        <w:rPr>
          <w:rFonts w:ascii="Montserrat" w:hAnsi="Montserrat" w:cs="Arial"/>
          <w:color w:val="000000"/>
          <w:sz w:val="20"/>
        </w:rPr>
      </w:pPr>
    </w:p>
    <w:p w14:paraId="5D3AA221" w14:textId="77777777" w:rsidR="00FB162D" w:rsidRPr="0075204B" w:rsidRDefault="00FB162D" w:rsidP="00B03F26">
      <w:pPr>
        <w:rPr>
          <w:rFonts w:ascii="Montserrat" w:hAnsi="Montserrat" w:cs="Arial"/>
          <w:color w:val="000000"/>
          <w:sz w:val="20"/>
        </w:rPr>
      </w:pPr>
    </w:p>
    <w:p w14:paraId="6A1A311D" w14:textId="3C1B37F0" w:rsidR="00B03F26" w:rsidRPr="0075204B" w:rsidRDefault="00B03F26" w:rsidP="00B03F26">
      <w:pPr>
        <w:rPr>
          <w:rFonts w:ascii="Montserrat" w:hAnsi="Montserrat" w:cs="Arial"/>
          <w:color w:val="000000"/>
          <w:sz w:val="20"/>
          <w:u w:val="single"/>
        </w:rPr>
      </w:pPr>
      <w:r w:rsidRPr="0075204B">
        <w:rPr>
          <w:rFonts w:ascii="Montserrat" w:hAnsi="Montserrat" w:cs="Arial"/>
          <w:color w:val="000000"/>
          <w:sz w:val="20"/>
          <w:u w:val="single"/>
        </w:rPr>
        <w:t>Overwegende:</w:t>
      </w:r>
    </w:p>
    <w:p w14:paraId="7E2B2047" w14:textId="77777777" w:rsidR="00B03F26" w:rsidRPr="0075204B" w:rsidRDefault="00B03F26" w:rsidP="00B03F26">
      <w:pPr>
        <w:rPr>
          <w:rFonts w:ascii="Montserrat" w:hAnsi="Montserrat" w:cs="Arial"/>
          <w:color w:val="000000"/>
          <w:sz w:val="20"/>
        </w:rPr>
      </w:pPr>
    </w:p>
    <w:p w14:paraId="0C02A324" w14:textId="227FD8C0" w:rsidR="00B03F26" w:rsidRPr="0075204B" w:rsidRDefault="00B03F26" w:rsidP="0075204B">
      <w:pPr>
        <w:pStyle w:val="Lijstalinea"/>
        <w:numPr>
          <w:ilvl w:val="0"/>
          <w:numId w:val="10"/>
        </w:numPr>
        <w:ind w:left="567" w:hanging="567"/>
        <w:rPr>
          <w:rFonts w:ascii="Montserrat" w:hAnsi="Montserrat" w:cs="Arial"/>
          <w:color w:val="000000"/>
          <w:sz w:val="20"/>
        </w:rPr>
      </w:pPr>
      <w:r w:rsidRPr="0075204B">
        <w:rPr>
          <w:rFonts w:ascii="Montserrat" w:hAnsi="Montserrat"/>
          <w:sz w:val="20"/>
        </w:rPr>
        <w:t xml:space="preserve">dat de Ondernemer en de Verkrijger op </w:t>
      </w:r>
      <w:r w:rsidRPr="000F4CB8">
        <w:rPr>
          <w:rFonts w:ascii="Montserrat" w:hAnsi="Montserrat"/>
          <w:sz w:val="20"/>
          <w:highlight w:val="yellow"/>
        </w:rPr>
        <w:t>*</w:t>
      </w:r>
      <w:r w:rsidRPr="0075204B">
        <w:rPr>
          <w:rFonts w:ascii="Montserrat" w:hAnsi="Montserrat"/>
          <w:sz w:val="20"/>
        </w:rPr>
        <w:t xml:space="preserve"> een overeenkomst zijn overeengekomen waarin de koop en verkoop is geregeld van de </w:t>
      </w:r>
      <w:r w:rsidRPr="000F4CB8">
        <w:rPr>
          <w:rFonts w:ascii="Montserrat" w:hAnsi="Montserrat"/>
          <w:sz w:val="20"/>
          <w:highlight w:val="cyan"/>
        </w:rPr>
        <w:t>woning / het appartementsrecht</w:t>
      </w:r>
      <w:r w:rsidRPr="0075204B">
        <w:rPr>
          <w:rFonts w:ascii="Montserrat" w:hAnsi="Montserrat"/>
          <w:sz w:val="20"/>
        </w:rPr>
        <w:t xml:space="preserve"> met het bouwnummer </w:t>
      </w:r>
      <w:r w:rsidRPr="000F4CB8">
        <w:rPr>
          <w:rFonts w:ascii="Montserrat" w:hAnsi="Montserrat"/>
          <w:sz w:val="20"/>
          <w:highlight w:val="yellow"/>
        </w:rPr>
        <w:t>*</w:t>
      </w:r>
      <w:r w:rsidRPr="0075204B">
        <w:rPr>
          <w:rFonts w:ascii="Montserrat" w:hAnsi="Montserrat"/>
          <w:sz w:val="20"/>
        </w:rPr>
        <w:t>, uit het plan “</w:t>
      </w:r>
      <w:r w:rsidRPr="000F4CB8">
        <w:rPr>
          <w:rFonts w:ascii="Montserrat" w:hAnsi="Montserrat"/>
          <w:sz w:val="20"/>
          <w:highlight w:val="yellow"/>
        </w:rPr>
        <w:t>*</w:t>
      </w:r>
      <w:r w:rsidRPr="0075204B">
        <w:rPr>
          <w:rFonts w:ascii="Montserrat" w:hAnsi="Montserrat"/>
          <w:sz w:val="20"/>
        </w:rPr>
        <w:t xml:space="preserve"> </w:t>
      </w:r>
      <w:r w:rsidRPr="000F4CB8">
        <w:rPr>
          <w:rFonts w:ascii="Montserrat" w:hAnsi="Montserrat"/>
          <w:sz w:val="20"/>
          <w:highlight w:val="cyan"/>
        </w:rPr>
        <w:t>woningen / appartementen</w:t>
      </w:r>
      <w:r w:rsidRPr="0075204B">
        <w:rPr>
          <w:rFonts w:ascii="Montserrat" w:hAnsi="Montserrat"/>
          <w:sz w:val="20"/>
        </w:rPr>
        <w:t xml:space="preserve"> te </w:t>
      </w:r>
      <w:r w:rsidRPr="000F4CB8">
        <w:rPr>
          <w:rFonts w:ascii="Montserrat" w:hAnsi="Montserrat"/>
          <w:sz w:val="20"/>
          <w:highlight w:val="yellow"/>
        </w:rPr>
        <w:t>*</w:t>
      </w:r>
      <w:r w:rsidRPr="0075204B">
        <w:rPr>
          <w:rFonts w:ascii="Montserrat" w:hAnsi="Montserrat"/>
          <w:sz w:val="20"/>
        </w:rPr>
        <w:t xml:space="preserve">”. Bij Woningborg bekend onder (voorlopig) </w:t>
      </w:r>
      <w:r w:rsidRPr="0075204B">
        <w:rPr>
          <w:rFonts w:ascii="Montserrat" w:hAnsi="Montserrat"/>
          <w:sz w:val="20"/>
        </w:rPr>
        <w:t>planregistratienummer W-</w:t>
      </w:r>
      <w:r w:rsidRPr="000F4CB8">
        <w:rPr>
          <w:rFonts w:ascii="Montserrat" w:hAnsi="Montserrat"/>
          <w:sz w:val="20"/>
          <w:highlight w:val="yellow"/>
        </w:rPr>
        <w:t>*</w:t>
      </w:r>
      <w:r w:rsidRPr="0075204B">
        <w:rPr>
          <w:rFonts w:ascii="Montserrat" w:hAnsi="Montserrat"/>
          <w:sz w:val="20"/>
        </w:rPr>
        <w:t>;</w:t>
      </w:r>
    </w:p>
    <w:p w14:paraId="09D3B203" w14:textId="77777777" w:rsidR="0075204B" w:rsidRPr="0075204B" w:rsidRDefault="0075204B" w:rsidP="0075204B">
      <w:pPr>
        <w:rPr>
          <w:rFonts w:ascii="Montserrat" w:hAnsi="Montserrat" w:cs="Arial"/>
          <w:color w:val="000000"/>
          <w:sz w:val="20"/>
        </w:rPr>
      </w:pPr>
    </w:p>
    <w:p w14:paraId="1A0A3AF0" w14:textId="4F4F3292" w:rsidR="00B03F26" w:rsidRPr="00D11195" w:rsidRDefault="00B03F26" w:rsidP="0075204B">
      <w:pPr>
        <w:pStyle w:val="Lijstalinea"/>
        <w:numPr>
          <w:ilvl w:val="0"/>
          <w:numId w:val="10"/>
        </w:numPr>
        <w:ind w:left="567" w:hanging="567"/>
        <w:rPr>
          <w:rFonts w:ascii="Montserrat" w:hAnsi="Montserrat" w:cs="Arial"/>
          <w:color w:val="000000"/>
          <w:sz w:val="20"/>
        </w:rPr>
      </w:pPr>
      <w:r w:rsidRPr="0075204B">
        <w:rPr>
          <w:rFonts w:ascii="Montserrat" w:hAnsi="Montserrat"/>
          <w:sz w:val="20"/>
        </w:rPr>
        <w:t>dat deze overeenkomst</w:t>
      </w:r>
      <w:r w:rsidR="006E6B5A">
        <w:rPr>
          <w:rFonts w:ascii="Montserrat" w:hAnsi="Montserrat"/>
          <w:sz w:val="20"/>
        </w:rPr>
        <w:t xml:space="preserve"> en de daarbij behorende Algemene Voorwaarden en de Algemene Toelichting</w:t>
      </w:r>
      <w:r w:rsidR="0075204B" w:rsidRPr="0075204B">
        <w:rPr>
          <w:rFonts w:ascii="Montserrat" w:hAnsi="Montserrat"/>
          <w:sz w:val="20"/>
        </w:rPr>
        <w:t>,</w:t>
      </w:r>
      <w:r w:rsidRPr="0075204B">
        <w:rPr>
          <w:rFonts w:ascii="Montserrat" w:hAnsi="Montserrat"/>
          <w:sz w:val="20"/>
        </w:rPr>
        <w:t xml:space="preserve"> vanwege de inwerkingtreding </w:t>
      </w:r>
      <w:r w:rsidR="0075204B" w:rsidRPr="0075204B">
        <w:rPr>
          <w:rFonts w:ascii="Montserrat" w:hAnsi="Montserrat"/>
          <w:sz w:val="20"/>
        </w:rPr>
        <w:t xml:space="preserve">per </w:t>
      </w:r>
      <w:r w:rsidRPr="0075204B">
        <w:rPr>
          <w:rFonts w:ascii="Montserrat" w:hAnsi="Montserrat"/>
          <w:sz w:val="20"/>
        </w:rPr>
        <w:t>01-01-2024 van de Wet kwaliteitsborging voor het bouwen</w:t>
      </w:r>
      <w:r w:rsidR="00D15653">
        <w:rPr>
          <w:rFonts w:ascii="Montserrat" w:hAnsi="Montserrat"/>
          <w:sz w:val="20"/>
        </w:rPr>
        <w:t xml:space="preserve"> </w:t>
      </w:r>
      <w:r w:rsidR="0075204B" w:rsidRPr="0075204B">
        <w:rPr>
          <w:rFonts w:ascii="Montserrat" w:hAnsi="Montserrat"/>
          <w:sz w:val="20"/>
        </w:rPr>
        <w:t>aanpassing behoeft</w:t>
      </w:r>
      <w:r w:rsidR="006E6B5A">
        <w:rPr>
          <w:rFonts w:ascii="Montserrat" w:hAnsi="Montserrat"/>
          <w:sz w:val="20"/>
        </w:rPr>
        <w:t>;</w:t>
      </w:r>
    </w:p>
    <w:p w14:paraId="563BBDBE" w14:textId="77777777" w:rsidR="006E6B5A" w:rsidRPr="00D11195" w:rsidRDefault="006E6B5A" w:rsidP="00D11195">
      <w:pPr>
        <w:rPr>
          <w:rFonts w:ascii="Montserrat" w:hAnsi="Montserrat" w:cs="Arial"/>
          <w:color w:val="000000"/>
          <w:sz w:val="20"/>
        </w:rPr>
      </w:pPr>
    </w:p>
    <w:p w14:paraId="4B7022EA" w14:textId="11144AF8" w:rsidR="002C0141" w:rsidRDefault="006E6B5A" w:rsidP="0075204B">
      <w:pPr>
        <w:pStyle w:val="Lijstalinea"/>
        <w:numPr>
          <w:ilvl w:val="0"/>
          <w:numId w:val="10"/>
        </w:numPr>
        <w:ind w:left="567" w:hanging="567"/>
        <w:rPr>
          <w:rFonts w:ascii="Montserrat" w:hAnsi="Montserrat" w:cs="Arial"/>
          <w:color w:val="000000"/>
          <w:sz w:val="20"/>
        </w:rPr>
      </w:pPr>
      <w:r>
        <w:rPr>
          <w:rFonts w:ascii="Montserrat" w:hAnsi="Montserrat" w:cs="Arial"/>
          <w:color w:val="000000"/>
          <w:sz w:val="20"/>
        </w:rPr>
        <w:t xml:space="preserve">dat de wetswijzigingen onder meer gaan </w:t>
      </w:r>
      <w:r w:rsidRPr="006E6B5A">
        <w:rPr>
          <w:rFonts w:ascii="Montserrat" w:hAnsi="Montserrat" w:cs="Arial"/>
          <w:color w:val="000000"/>
          <w:sz w:val="20"/>
        </w:rPr>
        <w:t xml:space="preserve">over </w:t>
      </w:r>
      <w:r w:rsidR="00E16FB6">
        <w:rPr>
          <w:rFonts w:ascii="Montserrat" w:hAnsi="Montserrat" w:cs="Arial"/>
          <w:color w:val="000000"/>
          <w:sz w:val="20"/>
        </w:rPr>
        <w:t>de aansprakelijkheid van de aannemer na oplevering</w:t>
      </w:r>
      <w:r w:rsidR="002C0141">
        <w:rPr>
          <w:rFonts w:ascii="Montserrat" w:hAnsi="Montserrat" w:cs="Arial"/>
          <w:color w:val="000000"/>
          <w:sz w:val="20"/>
        </w:rPr>
        <w:t xml:space="preserve"> en </w:t>
      </w:r>
      <w:r w:rsidRPr="006E6B5A">
        <w:rPr>
          <w:rFonts w:ascii="Montserrat" w:hAnsi="Montserrat" w:cs="Arial"/>
          <w:color w:val="000000"/>
          <w:sz w:val="20"/>
        </w:rPr>
        <w:t xml:space="preserve">het opschortingsrecht van de </w:t>
      </w:r>
      <w:r>
        <w:rPr>
          <w:rFonts w:ascii="Montserrat" w:hAnsi="Montserrat" w:cs="Arial"/>
          <w:color w:val="000000"/>
          <w:sz w:val="20"/>
        </w:rPr>
        <w:t>Verkrijger</w:t>
      </w:r>
      <w:r w:rsidRPr="006E6B5A">
        <w:rPr>
          <w:rFonts w:ascii="Montserrat" w:hAnsi="Montserrat" w:cs="Arial"/>
          <w:color w:val="000000"/>
          <w:sz w:val="20"/>
        </w:rPr>
        <w:t xml:space="preserve"> </w:t>
      </w:r>
      <w:r w:rsidR="002C0141">
        <w:rPr>
          <w:rFonts w:ascii="Montserrat" w:hAnsi="Montserrat" w:cs="Arial"/>
          <w:color w:val="000000"/>
          <w:sz w:val="20"/>
        </w:rPr>
        <w:t>waarover de Ondernemer</w:t>
      </w:r>
      <w:r w:rsidR="004906BB">
        <w:rPr>
          <w:rFonts w:ascii="Montserrat" w:hAnsi="Montserrat" w:cs="Arial"/>
          <w:color w:val="000000"/>
          <w:sz w:val="20"/>
        </w:rPr>
        <w:t>:</w:t>
      </w:r>
    </w:p>
    <w:p w14:paraId="27F85A0E" w14:textId="77777777" w:rsidR="002C0141" w:rsidRPr="00D11195" w:rsidRDefault="002C0141" w:rsidP="00D11195">
      <w:pPr>
        <w:rPr>
          <w:rFonts w:ascii="Montserrat" w:hAnsi="Montserrat" w:cs="Arial"/>
          <w:color w:val="000000"/>
          <w:sz w:val="20"/>
        </w:rPr>
      </w:pPr>
    </w:p>
    <w:p w14:paraId="01E8951F" w14:textId="1C9E674A" w:rsidR="002C0141" w:rsidRDefault="002C0141" w:rsidP="00FB162D">
      <w:pPr>
        <w:pStyle w:val="Lijstalinea"/>
        <w:numPr>
          <w:ilvl w:val="1"/>
          <w:numId w:val="10"/>
        </w:numPr>
        <w:ind w:left="1134" w:hanging="567"/>
        <w:rPr>
          <w:rFonts w:ascii="Montserrat" w:hAnsi="Montserrat" w:cs="Arial"/>
          <w:color w:val="000000"/>
          <w:sz w:val="20"/>
        </w:rPr>
      </w:pPr>
      <w:r>
        <w:rPr>
          <w:rFonts w:ascii="Montserrat" w:hAnsi="Montserrat" w:cs="Arial"/>
          <w:color w:val="000000"/>
          <w:sz w:val="20"/>
        </w:rPr>
        <w:t>tussen de 1</w:t>
      </w:r>
      <w:r w:rsidRPr="00D11195">
        <w:rPr>
          <w:rFonts w:ascii="Montserrat" w:hAnsi="Montserrat" w:cs="Arial"/>
          <w:color w:val="000000"/>
          <w:sz w:val="20"/>
          <w:vertAlign w:val="superscript"/>
        </w:rPr>
        <w:t>e</w:t>
      </w:r>
      <w:r>
        <w:rPr>
          <w:rFonts w:ascii="Montserrat" w:hAnsi="Montserrat" w:cs="Arial"/>
          <w:color w:val="000000"/>
          <w:sz w:val="20"/>
        </w:rPr>
        <w:t xml:space="preserve"> en de 2</w:t>
      </w:r>
      <w:r w:rsidRPr="00D11195">
        <w:rPr>
          <w:rFonts w:ascii="Montserrat" w:hAnsi="Montserrat" w:cs="Arial"/>
          <w:color w:val="000000"/>
          <w:sz w:val="20"/>
          <w:vertAlign w:val="superscript"/>
        </w:rPr>
        <w:t>e</w:t>
      </w:r>
      <w:r>
        <w:rPr>
          <w:rFonts w:ascii="Montserrat" w:hAnsi="Montserrat" w:cs="Arial"/>
          <w:color w:val="000000"/>
          <w:sz w:val="20"/>
        </w:rPr>
        <w:t xml:space="preserve"> maand na oplevering de Verkrijger schriftelijk per brief/e-mail op de hoogte moet stellen en vragen of de Verkrijger gebruik wil maken van opschortingsrecht en;</w:t>
      </w:r>
    </w:p>
    <w:p w14:paraId="7647AD04" w14:textId="6735B283" w:rsidR="005D099C" w:rsidRDefault="002C0141" w:rsidP="00D11195">
      <w:pPr>
        <w:pStyle w:val="Lijstalinea"/>
        <w:numPr>
          <w:ilvl w:val="1"/>
          <w:numId w:val="10"/>
        </w:numPr>
        <w:ind w:left="1134" w:hanging="567"/>
        <w:rPr>
          <w:rFonts w:ascii="Montserrat" w:hAnsi="Montserrat" w:cs="Arial"/>
          <w:color w:val="000000"/>
          <w:sz w:val="20"/>
        </w:rPr>
      </w:pPr>
      <w:r>
        <w:rPr>
          <w:rFonts w:ascii="Montserrat" w:hAnsi="Montserrat" w:cs="Arial"/>
          <w:color w:val="000000"/>
          <w:sz w:val="20"/>
        </w:rPr>
        <w:t>een afschrift van die brief/e-mail aan de notaris moet sturen;</w:t>
      </w:r>
    </w:p>
    <w:p w14:paraId="36C55848" w14:textId="77777777" w:rsidR="005D099C" w:rsidRPr="00D11195" w:rsidRDefault="005D099C" w:rsidP="00D11195">
      <w:pPr>
        <w:rPr>
          <w:rFonts w:ascii="Montserrat" w:hAnsi="Montserrat" w:cs="Arial"/>
          <w:color w:val="000000"/>
          <w:sz w:val="20"/>
        </w:rPr>
      </w:pPr>
    </w:p>
    <w:p w14:paraId="0F1C92E3" w14:textId="37E13977" w:rsidR="006E6B5A" w:rsidRPr="0075204B" w:rsidRDefault="005D099C" w:rsidP="0075204B">
      <w:pPr>
        <w:pStyle w:val="Lijstalinea"/>
        <w:numPr>
          <w:ilvl w:val="0"/>
          <w:numId w:val="10"/>
        </w:numPr>
        <w:ind w:left="567" w:hanging="567"/>
        <w:rPr>
          <w:rFonts w:ascii="Montserrat" w:hAnsi="Montserrat" w:cs="Arial"/>
          <w:color w:val="000000"/>
          <w:sz w:val="20"/>
        </w:rPr>
      </w:pPr>
      <w:r>
        <w:rPr>
          <w:rFonts w:ascii="Montserrat" w:hAnsi="Montserrat" w:cs="Arial"/>
          <w:color w:val="000000"/>
          <w:sz w:val="20"/>
        </w:rPr>
        <w:t>dat partijen deze wetswijzigingen wensen vast te leggen om e.e.a. goed en in lijn met de wet te regelen</w:t>
      </w:r>
      <w:r w:rsidR="006E6B5A" w:rsidRPr="006E6B5A">
        <w:rPr>
          <w:rFonts w:ascii="Montserrat" w:hAnsi="Montserrat" w:cs="Arial"/>
          <w:color w:val="000000"/>
          <w:sz w:val="20"/>
        </w:rPr>
        <w:t>.</w:t>
      </w:r>
    </w:p>
    <w:p w14:paraId="368B9D9C" w14:textId="77777777" w:rsidR="00B03F26" w:rsidRDefault="00B03F26" w:rsidP="00B03F26">
      <w:pPr>
        <w:rPr>
          <w:rFonts w:ascii="Montserrat" w:hAnsi="Montserrat" w:cs="Arial"/>
          <w:color w:val="000000"/>
          <w:sz w:val="20"/>
        </w:rPr>
      </w:pPr>
    </w:p>
    <w:p w14:paraId="1AF0F75F" w14:textId="77777777" w:rsidR="00FB162D" w:rsidRPr="0075204B" w:rsidRDefault="00FB162D" w:rsidP="00B03F26">
      <w:pPr>
        <w:rPr>
          <w:rFonts w:ascii="Montserrat" w:hAnsi="Montserrat" w:cs="Arial"/>
          <w:color w:val="000000"/>
          <w:sz w:val="20"/>
        </w:rPr>
      </w:pPr>
    </w:p>
    <w:p w14:paraId="1A153125" w14:textId="411CD6D8" w:rsidR="0075204B" w:rsidRPr="0075204B" w:rsidRDefault="0075204B" w:rsidP="00B03F26">
      <w:pPr>
        <w:rPr>
          <w:rFonts w:ascii="Montserrat" w:hAnsi="Montserrat" w:cs="Arial"/>
          <w:color w:val="000000"/>
          <w:sz w:val="20"/>
          <w:u w:val="single"/>
        </w:rPr>
      </w:pPr>
      <w:r w:rsidRPr="0075204B">
        <w:rPr>
          <w:rFonts w:ascii="Montserrat" w:hAnsi="Montserrat" w:cs="Arial"/>
          <w:color w:val="000000"/>
          <w:sz w:val="20"/>
          <w:u w:val="single"/>
        </w:rPr>
        <w:t>Komen hierbij nader overeen:</w:t>
      </w:r>
    </w:p>
    <w:p w14:paraId="429ADBD7" w14:textId="77777777" w:rsidR="0075204B" w:rsidRDefault="0075204B" w:rsidP="00B03F26">
      <w:pPr>
        <w:rPr>
          <w:rFonts w:ascii="Montserrat" w:hAnsi="Montserrat" w:cs="Arial"/>
          <w:color w:val="000000"/>
          <w:sz w:val="20"/>
        </w:rPr>
      </w:pPr>
    </w:p>
    <w:p w14:paraId="73B966BE" w14:textId="52809E47" w:rsidR="006E6B5A" w:rsidRPr="00D11195" w:rsidRDefault="006E6B5A" w:rsidP="00B03F26">
      <w:pPr>
        <w:rPr>
          <w:rFonts w:ascii="Montserrat" w:hAnsi="Montserrat" w:cs="Arial"/>
          <w:b/>
          <w:bCs/>
          <w:color w:val="000000"/>
          <w:sz w:val="20"/>
        </w:rPr>
      </w:pPr>
      <w:r w:rsidRPr="00D11195">
        <w:rPr>
          <w:rFonts w:ascii="Montserrat" w:hAnsi="Montserrat" w:cs="Arial"/>
          <w:b/>
          <w:bCs/>
          <w:color w:val="000000"/>
          <w:sz w:val="20"/>
        </w:rPr>
        <w:t>Artikel 1</w:t>
      </w:r>
    </w:p>
    <w:p w14:paraId="2E52C17C" w14:textId="4C3C22E4" w:rsidR="0075204B" w:rsidRDefault="006E6B5A" w:rsidP="00B03F26">
      <w:pPr>
        <w:rPr>
          <w:rFonts w:ascii="Montserrat" w:hAnsi="Montserrat" w:cs="Arial"/>
          <w:b/>
          <w:bCs/>
          <w:color w:val="000000"/>
          <w:sz w:val="20"/>
          <w:u w:val="single"/>
        </w:rPr>
      </w:pPr>
      <w:r w:rsidRPr="00D11195">
        <w:rPr>
          <w:rFonts w:ascii="Montserrat" w:hAnsi="Montserrat" w:cs="Arial"/>
          <w:b/>
          <w:bCs/>
          <w:color w:val="000000"/>
          <w:sz w:val="20"/>
          <w:u w:val="single"/>
        </w:rPr>
        <w:t xml:space="preserve">Wijzigingen in de </w:t>
      </w:r>
      <w:r w:rsidR="0075204B" w:rsidRPr="00D11195">
        <w:rPr>
          <w:rFonts w:ascii="Montserrat" w:hAnsi="Montserrat" w:cs="Arial"/>
          <w:b/>
          <w:bCs/>
          <w:color w:val="000000"/>
          <w:sz w:val="20"/>
          <w:u w:val="single"/>
        </w:rPr>
        <w:t>Overeenkomst</w:t>
      </w:r>
    </w:p>
    <w:p w14:paraId="4700C503" w14:textId="77777777" w:rsidR="006E6B5A" w:rsidRPr="00D11195" w:rsidRDefault="006E6B5A" w:rsidP="00B03F26">
      <w:pPr>
        <w:rPr>
          <w:rFonts w:ascii="Montserrat" w:hAnsi="Montserrat" w:cs="Arial"/>
          <w:color w:val="000000"/>
          <w:sz w:val="20"/>
        </w:rPr>
      </w:pPr>
    </w:p>
    <w:p w14:paraId="24FBD986" w14:textId="5072C1CA" w:rsidR="0075204B" w:rsidRDefault="001A1284" w:rsidP="001D6B90">
      <w:pPr>
        <w:pStyle w:val="Lijstalinea"/>
        <w:numPr>
          <w:ilvl w:val="0"/>
          <w:numId w:val="11"/>
        </w:numPr>
        <w:ind w:left="567" w:hanging="578"/>
        <w:rPr>
          <w:rFonts w:ascii="Montserrat" w:hAnsi="Montserrat" w:cs="Arial"/>
          <w:color w:val="000000"/>
          <w:sz w:val="20"/>
        </w:rPr>
      </w:pPr>
      <w:r>
        <w:rPr>
          <w:rFonts w:ascii="Montserrat" w:hAnsi="Montserrat" w:cs="Arial"/>
          <w:color w:val="000000"/>
          <w:sz w:val="20"/>
        </w:rPr>
        <w:t>In het artikel dat gaat over “</w:t>
      </w:r>
      <w:r w:rsidRPr="00D15653">
        <w:rPr>
          <w:rFonts w:ascii="Montserrat" w:hAnsi="Montserrat" w:cs="Arial"/>
          <w:b/>
          <w:bCs/>
          <w:color w:val="000000"/>
          <w:sz w:val="20"/>
        </w:rPr>
        <w:t>Waarborgsom / bankgarantie / verpanding bouwdepot</w:t>
      </w:r>
      <w:r>
        <w:rPr>
          <w:rFonts w:ascii="Montserrat" w:hAnsi="Montserrat" w:cs="Arial"/>
          <w:color w:val="000000"/>
          <w:sz w:val="20"/>
        </w:rPr>
        <w:t xml:space="preserve">” dient, in het geval voor keuze (B) is gekozen, </w:t>
      </w:r>
      <w:r w:rsidR="0075204B">
        <w:rPr>
          <w:rFonts w:ascii="Montserrat" w:hAnsi="Montserrat" w:cs="Arial"/>
          <w:color w:val="000000"/>
          <w:sz w:val="20"/>
        </w:rPr>
        <w:t xml:space="preserve">in lid 2 en lid 3 </w:t>
      </w:r>
      <w:r>
        <w:rPr>
          <w:rFonts w:ascii="Montserrat" w:hAnsi="Montserrat" w:cs="Arial"/>
          <w:color w:val="000000"/>
          <w:sz w:val="20"/>
        </w:rPr>
        <w:t>voor</w:t>
      </w:r>
      <w:r w:rsidR="0075204B">
        <w:rPr>
          <w:rFonts w:ascii="Montserrat" w:hAnsi="Montserrat" w:cs="Arial"/>
          <w:color w:val="000000"/>
          <w:sz w:val="20"/>
        </w:rPr>
        <w:t xml:space="preserve"> “</w:t>
      </w:r>
      <w:r w:rsidR="0075204B" w:rsidRPr="00D15653">
        <w:rPr>
          <w:rFonts w:ascii="Montserrat" w:hAnsi="Montserrat" w:cs="Arial"/>
          <w:i/>
          <w:iCs/>
          <w:color w:val="000000"/>
          <w:sz w:val="20"/>
        </w:rPr>
        <w:t>zekerheid</w:t>
      </w:r>
      <w:r w:rsidR="0075204B">
        <w:rPr>
          <w:rFonts w:ascii="Montserrat" w:hAnsi="Montserrat" w:cs="Arial"/>
          <w:color w:val="000000"/>
          <w:sz w:val="20"/>
        </w:rPr>
        <w:t>” of “</w:t>
      </w:r>
      <w:r w:rsidR="0075204B" w:rsidRPr="00D15653">
        <w:rPr>
          <w:rFonts w:ascii="Montserrat" w:hAnsi="Montserrat" w:cs="Arial"/>
          <w:i/>
          <w:iCs/>
          <w:color w:val="000000"/>
          <w:sz w:val="20"/>
        </w:rPr>
        <w:t>bankgarantie</w:t>
      </w:r>
      <w:r w:rsidR="0075204B">
        <w:rPr>
          <w:rFonts w:ascii="Montserrat" w:hAnsi="Montserrat" w:cs="Arial"/>
          <w:color w:val="000000"/>
          <w:sz w:val="20"/>
        </w:rPr>
        <w:t xml:space="preserve">” gelezen </w:t>
      </w:r>
      <w:r w:rsidR="001D6B90">
        <w:rPr>
          <w:rFonts w:ascii="Montserrat" w:hAnsi="Montserrat" w:cs="Arial"/>
          <w:color w:val="000000"/>
          <w:sz w:val="20"/>
        </w:rPr>
        <w:t>te worden “</w:t>
      </w:r>
      <w:r w:rsidR="001D6B90" w:rsidRPr="00D15653">
        <w:rPr>
          <w:rFonts w:ascii="Montserrat" w:hAnsi="Montserrat" w:cs="Arial"/>
          <w:i/>
          <w:iCs/>
          <w:color w:val="000000"/>
          <w:sz w:val="20"/>
        </w:rPr>
        <w:t>aan het depot gelijkwaardige zekerheid</w:t>
      </w:r>
      <w:r w:rsidR="001D6B90">
        <w:rPr>
          <w:rFonts w:ascii="Montserrat" w:hAnsi="Montserrat" w:cs="Arial"/>
          <w:color w:val="000000"/>
          <w:sz w:val="20"/>
        </w:rPr>
        <w:t>”</w:t>
      </w:r>
    </w:p>
    <w:p w14:paraId="31EE07A2" w14:textId="77777777" w:rsidR="001D6B90" w:rsidRDefault="001D6B90" w:rsidP="001D6B90">
      <w:pPr>
        <w:ind w:left="-11"/>
        <w:rPr>
          <w:rFonts w:ascii="Montserrat" w:hAnsi="Montserrat" w:cs="Arial"/>
          <w:color w:val="000000"/>
          <w:sz w:val="20"/>
        </w:rPr>
      </w:pPr>
    </w:p>
    <w:p w14:paraId="68CC2FF6" w14:textId="0CBBADC9" w:rsidR="006E6B5A" w:rsidRPr="00D11195" w:rsidRDefault="006E6B5A" w:rsidP="001D6B90">
      <w:pPr>
        <w:ind w:left="-11"/>
        <w:rPr>
          <w:rFonts w:ascii="Montserrat" w:hAnsi="Montserrat" w:cs="Arial"/>
          <w:b/>
          <w:bCs/>
          <w:color w:val="000000"/>
          <w:sz w:val="20"/>
        </w:rPr>
      </w:pPr>
      <w:r w:rsidRPr="00D11195">
        <w:rPr>
          <w:rFonts w:ascii="Montserrat" w:hAnsi="Montserrat" w:cs="Arial"/>
          <w:b/>
          <w:bCs/>
          <w:color w:val="000000"/>
          <w:sz w:val="20"/>
        </w:rPr>
        <w:t>Artikel 2</w:t>
      </w:r>
    </w:p>
    <w:p w14:paraId="37B76B1B" w14:textId="64AC9047" w:rsidR="001D6B90" w:rsidRDefault="006E6B5A" w:rsidP="001D6B90">
      <w:pPr>
        <w:ind w:left="-11"/>
        <w:rPr>
          <w:rFonts w:ascii="Montserrat" w:hAnsi="Montserrat" w:cs="Arial"/>
          <w:b/>
          <w:bCs/>
          <w:color w:val="000000"/>
          <w:sz w:val="20"/>
          <w:u w:val="single"/>
        </w:rPr>
      </w:pPr>
      <w:r w:rsidRPr="00D11195">
        <w:rPr>
          <w:rFonts w:ascii="Montserrat" w:hAnsi="Montserrat" w:cs="Arial"/>
          <w:b/>
          <w:bCs/>
          <w:color w:val="000000"/>
          <w:sz w:val="20"/>
          <w:u w:val="single"/>
        </w:rPr>
        <w:t xml:space="preserve">Wijzigingen in de </w:t>
      </w:r>
      <w:r w:rsidR="001D6B90" w:rsidRPr="00D11195">
        <w:rPr>
          <w:rFonts w:ascii="Montserrat" w:hAnsi="Montserrat" w:cs="Arial"/>
          <w:b/>
          <w:bCs/>
          <w:color w:val="000000"/>
          <w:sz w:val="20"/>
          <w:u w:val="single"/>
        </w:rPr>
        <w:t>Algemene Voorwaarden</w:t>
      </w:r>
    </w:p>
    <w:p w14:paraId="1A62BAA4" w14:textId="77777777" w:rsidR="006E6B5A" w:rsidRPr="00D11195" w:rsidRDefault="006E6B5A" w:rsidP="001D6B90">
      <w:pPr>
        <w:ind w:left="-11"/>
        <w:rPr>
          <w:rFonts w:ascii="Montserrat" w:hAnsi="Montserrat" w:cs="Arial"/>
          <w:color w:val="000000"/>
          <w:sz w:val="20"/>
        </w:rPr>
      </w:pPr>
    </w:p>
    <w:p w14:paraId="3C869D92" w14:textId="773048F6" w:rsidR="00627042" w:rsidRPr="004852CE" w:rsidRDefault="001A1284" w:rsidP="004852CE">
      <w:pPr>
        <w:pStyle w:val="Lijstalinea"/>
        <w:numPr>
          <w:ilvl w:val="0"/>
          <w:numId w:val="11"/>
        </w:numPr>
        <w:ind w:left="567" w:hanging="567"/>
        <w:rPr>
          <w:rFonts w:ascii="Montserrat" w:hAnsi="Montserrat" w:cs="Arial"/>
          <w:color w:val="000000"/>
          <w:sz w:val="20"/>
        </w:rPr>
      </w:pPr>
      <w:r w:rsidRPr="004852CE">
        <w:rPr>
          <w:rFonts w:ascii="Montserrat" w:hAnsi="Montserrat" w:cs="Arial"/>
          <w:color w:val="000000"/>
          <w:sz w:val="20"/>
        </w:rPr>
        <w:t xml:space="preserve">In het </w:t>
      </w:r>
      <w:r w:rsidR="005A0EDA" w:rsidRPr="004852CE">
        <w:rPr>
          <w:rFonts w:ascii="Montserrat" w:hAnsi="Montserrat" w:cs="Arial"/>
          <w:color w:val="000000"/>
          <w:sz w:val="20"/>
        </w:rPr>
        <w:t>1</w:t>
      </w:r>
      <w:r w:rsidR="005A0EDA" w:rsidRPr="004852CE">
        <w:rPr>
          <w:rFonts w:ascii="Montserrat" w:hAnsi="Montserrat" w:cs="Arial"/>
          <w:color w:val="000000"/>
          <w:sz w:val="20"/>
          <w:vertAlign w:val="superscript"/>
        </w:rPr>
        <w:t>e</w:t>
      </w:r>
      <w:r w:rsidR="005A0EDA" w:rsidRPr="004852CE">
        <w:rPr>
          <w:rFonts w:ascii="Montserrat" w:hAnsi="Montserrat" w:cs="Arial"/>
          <w:color w:val="000000"/>
          <w:sz w:val="20"/>
        </w:rPr>
        <w:t xml:space="preserve"> </w:t>
      </w:r>
      <w:r w:rsidRPr="004852CE">
        <w:rPr>
          <w:rFonts w:ascii="Montserrat" w:hAnsi="Montserrat" w:cs="Arial"/>
          <w:color w:val="000000"/>
          <w:sz w:val="20"/>
        </w:rPr>
        <w:t>artikel dat gaat over “</w:t>
      </w:r>
      <w:r w:rsidRPr="004852CE">
        <w:rPr>
          <w:rFonts w:ascii="Montserrat" w:hAnsi="Montserrat" w:cs="Arial"/>
          <w:b/>
          <w:bCs/>
          <w:color w:val="000000"/>
          <w:sz w:val="20"/>
        </w:rPr>
        <w:t>Opschortingsrecht</w:t>
      </w:r>
      <w:r w:rsidRPr="004852CE">
        <w:rPr>
          <w:rFonts w:ascii="Montserrat" w:hAnsi="Montserrat" w:cs="Arial"/>
          <w:color w:val="000000"/>
          <w:sz w:val="20"/>
        </w:rPr>
        <w:t>”</w:t>
      </w:r>
      <w:r w:rsidR="005A0EDA" w:rsidRPr="004852CE">
        <w:rPr>
          <w:rFonts w:ascii="Montserrat" w:hAnsi="Montserrat" w:cs="Arial"/>
          <w:color w:val="000000"/>
          <w:sz w:val="20"/>
        </w:rPr>
        <w:t>:</w:t>
      </w:r>
    </w:p>
    <w:p w14:paraId="6AA13401" w14:textId="13BD35AC" w:rsidR="001A1284" w:rsidRDefault="004852CE" w:rsidP="004852CE">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worden </w:t>
      </w:r>
      <w:r w:rsidR="001A1284">
        <w:rPr>
          <w:rFonts w:ascii="Montserrat" w:hAnsi="Montserrat" w:cs="Arial"/>
          <w:color w:val="000000"/>
          <w:sz w:val="20"/>
        </w:rPr>
        <w:t>in lid 2 sub a. en lid 2 sub b. “</w:t>
      </w:r>
      <w:r w:rsidR="001A1284" w:rsidRPr="00D15653">
        <w:rPr>
          <w:rFonts w:ascii="Montserrat" w:hAnsi="Montserrat" w:cs="Arial"/>
          <w:i/>
          <w:iCs/>
          <w:color w:val="000000"/>
          <w:sz w:val="20"/>
        </w:rPr>
        <w:t>zekerheid</w:t>
      </w:r>
      <w:r w:rsidR="001A1284">
        <w:rPr>
          <w:rFonts w:ascii="Montserrat" w:hAnsi="Montserrat" w:cs="Arial"/>
          <w:color w:val="000000"/>
          <w:sz w:val="20"/>
        </w:rPr>
        <w:t>” of “</w:t>
      </w:r>
      <w:r w:rsidR="001A1284" w:rsidRPr="00D15653">
        <w:rPr>
          <w:rFonts w:ascii="Montserrat" w:hAnsi="Montserrat" w:cs="Arial"/>
          <w:i/>
          <w:iCs/>
          <w:color w:val="000000"/>
          <w:sz w:val="20"/>
        </w:rPr>
        <w:t>bankgarantie</w:t>
      </w:r>
      <w:r w:rsidR="001A1284">
        <w:rPr>
          <w:rFonts w:ascii="Montserrat" w:hAnsi="Montserrat" w:cs="Arial"/>
          <w:color w:val="000000"/>
          <w:sz w:val="20"/>
        </w:rPr>
        <w:t xml:space="preserve">” </w:t>
      </w:r>
      <w:r w:rsidR="005A0EDA">
        <w:rPr>
          <w:rFonts w:ascii="Montserrat" w:hAnsi="Montserrat" w:cs="Arial"/>
          <w:color w:val="000000"/>
          <w:sz w:val="20"/>
        </w:rPr>
        <w:t xml:space="preserve">vervangen door </w:t>
      </w:r>
      <w:r w:rsidR="001A1284">
        <w:rPr>
          <w:rFonts w:ascii="Montserrat" w:hAnsi="Montserrat" w:cs="Arial"/>
          <w:color w:val="000000"/>
          <w:sz w:val="20"/>
        </w:rPr>
        <w:t>“</w:t>
      </w:r>
      <w:r w:rsidR="001A1284" w:rsidRPr="00D15653">
        <w:rPr>
          <w:rFonts w:ascii="Montserrat" w:hAnsi="Montserrat" w:cs="Arial"/>
          <w:i/>
          <w:iCs/>
          <w:color w:val="000000"/>
          <w:sz w:val="20"/>
        </w:rPr>
        <w:t>aan he</w:t>
      </w:r>
      <w:r w:rsidR="005A0EDA" w:rsidRPr="00D15653">
        <w:rPr>
          <w:rFonts w:ascii="Montserrat" w:hAnsi="Montserrat" w:cs="Arial"/>
          <w:i/>
          <w:iCs/>
          <w:color w:val="000000"/>
          <w:sz w:val="20"/>
        </w:rPr>
        <w:t xml:space="preserve">t </w:t>
      </w:r>
      <w:r w:rsidR="001A1284" w:rsidRPr="00D15653">
        <w:rPr>
          <w:rFonts w:ascii="Montserrat" w:hAnsi="Montserrat" w:cs="Arial"/>
          <w:i/>
          <w:iCs/>
          <w:color w:val="000000"/>
          <w:sz w:val="20"/>
        </w:rPr>
        <w:t>depot gelijkwaardige zekerheid</w:t>
      </w:r>
      <w:r w:rsidR="001A1284">
        <w:rPr>
          <w:rFonts w:ascii="Montserrat" w:hAnsi="Montserrat" w:cs="Arial"/>
          <w:color w:val="000000"/>
          <w:sz w:val="20"/>
        </w:rPr>
        <w:t>”</w:t>
      </w:r>
    </w:p>
    <w:p w14:paraId="3A773AC5" w14:textId="77777777" w:rsidR="007D73D1" w:rsidRPr="007D73D1" w:rsidRDefault="007D73D1" w:rsidP="007D73D1">
      <w:pPr>
        <w:rPr>
          <w:rFonts w:ascii="Montserrat" w:hAnsi="Montserrat" w:cs="Arial"/>
          <w:color w:val="000000"/>
          <w:sz w:val="20"/>
        </w:rPr>
      </w:pPr>
    </w:p>
    <w:p w14:paraId="0EE55F89" w14:textId="39E63A6F" w:rsidR="005A0EDA" w:rsidRPr="007D73D1" w:rsidRDefault="004852CE" w:rsidP="004852CE">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wordt </w:t>
      </w:r>
      <w:r w:rsidR="005A0EDA" w:rsidRPr="007D73D1">
        <w:rPr>
          <w:rFonts w:ascii="Montserrat" w:hAnsi="Montserrat" w:cs="Arial"/>
          <w:color w:val="000000"/>
          <w:sz w:val="20"/>
        </w:rPr>
        <w:t>lid 3 t/m 6 genummerd als lid 4 t/m 7 en wordt een nieuw lid 3 ingevoegd, luidende</w:t>
      </w:r>
      <w:r w:rsidR="00752FB8">
        <w:rPr>
          <w:rFonts w:ascii="Montserrat" w:hAnsi="Montserrat" w:cs="Arial"/>
          <w:color w:val="000000"/>
          <w:sz w:val="20"/>
        </w:rPr>
        <w:t xml:space="preserve"> als volgt</w:t>
      </w:r>
      <w:r w:rsidR="005A0EDA" w:rsidRPr="007D73D1">
        <w:rPr>
          <w:rFonts w:ascii="Montserrat" w:hAnsi="Montserrat" w:cs="Arial"/>
          <w:color w:val="000000"/>
          <w:sz w:val="20"/>
        </w:rPr>
        <w:t>:</w:t>
      </w:r>
    </w:p>
    <w:p w14:paraId="07769913" w14:textId="6D7F8734" w:rsidR="007D73D1" w:rsidRDefault="005A0EDA" w:rsidP="004852CE">
      <w:pPr>
        <w:pStyle w:val="Lijstalinea"/>
        <w:ind w:left="1134"/>
        <w:rPr>
          <w:rFonts w:ascii="Montserrat" w:hAnsi="Montserrat" w:cs="Arial"/>
          <w:color w:val="000000"/>
          <w:sz w:val="20"/>
        </w:rPr>
      </w:pPr>
      <w:r w:rsidRPr="007D73D1">
        <w:rPr>
          <w:rFonts w:ascii="Montserrat" w:hAnsi="Montserrat" w:cs="Arial"/>
          <w:color w:val="000000"/>
          <w:sz w:val="20"/>
        </w:rPr>
        <w:t>“</w:t>
      </w:r>
      <w:r w:rsidRPr="00D15653">
        <w:rPr>
          <w:rFonts w:ascii="Montserrat" w:hAnsi="Montserrat" w:cs="Arial"/>
          <w:i/>
          <w:sz w:val="20"/>
        </w:rPr>
        <w:t>De Ondernemer stelt de Verkrijger uiterlijk twee (2) maanden na het tijdstip van oplevering, doch niet eerder dan één (1) maand na dat tijdstip, schriftelijk in de gelegenheid aan te geven of hij van de in artikel 6:262 BW</w:t>
      </w:r>
      <w:r w:rsidRPr="00D15653">
        <w:rPr>
          <w:rFonts w:ascii="Montserrat" w:hAnsi="Montserrat" w:cs="Arial"/>
          <w:i/>
          <w:sz w:val="20"/>
          <w:vertAlign w:val="superscript"/>
        </w:rPr>
        <w:t>3)</w:t>
      </w:r>
      <w:r w:rsidRPr="00D15653">
        <w:rPr>
          <w:rFonts w:ascii="Montserrat" w:hAnsi="Montserrat" w:cs="Arial"/>
          <w:i/>
          <w:sz w:val="20"/>
        </w:rPr>
        <w:t xml:space="preserve"> toegekende bevoegdheid gebruik wenst te maken. De Ondernemer stuurt hiervan een afschrift aan de Notaris.</w:t>
      </w:r>
      <w:r w:rsidRPr="007D73D1">
        <w:rPr>
          <w:rFonts w:ascii="Montserrat" w:hAnsi="Montserrat" w:cs="Arial"/>
          <w:color w:val="000000"/>
          <w:sz w:val="20"/>
        </w:rPr>
        <w:t>”</w:t>
      </w:r>
    </w:p>
    <w:p w14:paraId="561481F9" w14:textId="77777777" w:rsidR="007D73D1" w:rsidRPr="007D73D1" w:rsidRDefault="007D73D1" w:rsidP="007D73D1">
      <w:pPr>
        <w:rPr>
          <w:rFonts w:ascii="Montserrat" w:hAnsi="Montserrat" w:cs="Arial"/>
          <w:color w:val="000000"/>
          <w:sz w:val="20"/>
        </w:rPr>
      </w:pPr>
    </w:p>
    <w:p w14:paraId="616AF74A" w14:textId="3E9AD693" w:rsidR="005A0EDA" w:rsidRDefault="004852CE" w:rsidP="004852CE">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lastRenderedPageBreak/>
        <w:t xml:space="preserve">wordt </w:t>
      </w:r>
      <w:r w:rsidR="005A0EDA" w:rsidRPr="007D73D1">
        <w:rPr>
          <w:rFonts w:ascii="Montserrat" w:hAnsi="Montserrat" w:cs="Arial"/>
          <w:color w:val="000000"/>
          <w:sz w:val="20"/>
        </w:rPr>
        <w:t xml:space="preserve">in </w:t>
      </w:r>
      <w:r w:rsidR="00F65110">
        <w:rPr>
          <w:rFonts w:ascii="Montserrat" w:hAnsi="Montserrat" w:cs="Arial"/>
          <w:color w:val="000000"/>
          <w:sz w:val="20"/>
        </w:rPr>
        <w:t xml:space="preserve">(het nieuwe) </w:t>
      </w:r>
      <w:r w:rsidR="005A0EDA" w:rsidRPr="007D73D1">
        <w:rPr>
          <w:rFonts w:ascii="Montserrat" w:hAnsi="Montserrat" w:cs="Arial"/>
          <w:color w:val="000000"/>
          <w:sz w:val="20"/>
        </w:rPr>
        <w:t>lid 4 v</w:t>
      </w:r>
      <w:r w:rsidR="00D15653">
        <w:rPr>
          <w:rFonts w:ascii="Montserrat" w:hAnsi="Montserrat" w:cs="Arial"/>
          <w:color w:val="000000"/>
          <w:sz w:val="20"/>
        </w:rPr>
        <w:t>óó</w:t>
      </w:r>
      <w:r w:rsidR="005A0EDA" w:rsidRPr="007D73D1">
        <w:rPr>
          <w:rFonts w:ascii="Montserrat" w:hAnsi="Montserrat" w:cs="Arial"/>
          <w:color w:val="000000"/>
          <w:sz w:val="20"/>
        </w:rPr>
        <w:t>r “</w:t>
      </w:r>
      <w:r w:rsidR="005A0EDA" w:rsidRPr="00D15653">
        <w:rPr>
          <w:rFonts w:ascii="Montserrat" w:hAnsi="Montserrat" w:cs="Arial"/>
          <w:i/>
          <w:iCs/>
          <w:color w:val="000000"/>
          <w:sz w:val="20"/>
        </w:rPr>
        <w:t>…, tenzij de Verkrijger</w:t>
      </w:r>
      <w:r w:rsidR="005A0EDA">
        <w:rPr>
          <w:rFonts w:ascii="Montserrat" w:hAnsi="Montserrat" w:cs="Arial"/>
          <w:color w:val="000000"/>
          <w:sz w:val="20"/>
        </w:rPr>
        <w:t>” ingevoegd “</w:t>
      </w:r>
      <w:r w:rsidR="005A0EDA" w:rsidRPr="00D15653">
        <w:rPr>
          <w:rFonts w:ascii="Montserrat" w:hAnsi="Montserrat" w:cs="Arial"/>
          <w:i/>
          <w:iCs/>
          <w:color w:val="000000"/>
          <w:sz w:val="20"/>
        </w:rPr>
        <w:t>indien hij het afschrift, bedoeld in het derde lid, heeft ontvangen</w:t>
      </w:r>
      <w:r w:rsidR="005A0EDA">
        <w:rPr>
          <w:rFonts w:ascii="Montserrat" w:hAnsi="Montserrat" w:cs="Arial"/>
          <w:color w:val="000000"/>
          <w:sz w:val="20"/>
        </w:rPr>
        <w:t>”</w:t>
      </w:r>
    </w:p>
    <w:p w14:paraId="17100A1A" w14:textId="77777777" w:rsidR="007D73D1" w:rsidRPr="007D73D1" w:rsidRDefault="007D73D1" w:rsidP="007D73D1">
      <w:pPr>
        <w:rPr>
          <w:rFonts w:ascii="Montserrat" w:hAnsi="Montserrat" w:cs="Arial"/>
          <w:color w:val="000000"/>
          <w:sz w:val="20"/>
        </w:rPr>
      </w:pPr>
    </w:p>
    <w:p w14:paraId="2A6A6F8B" w14:textId="384CCBAD" w:rsidR="007D73D1" w:rsidRDefault="004852CE" w:rsidP="004852CE">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wordt </w:t>
      </w:r>
      <w:r w:rsidR="007D73D1" w:rsidRPr="00006907">
        <w:rPr>
          <w:rFonts w:ascii="Montserrat" w:hAnsi="Montserrat" w:cs="Arial"/>
          <w:color w:val="000000"/>
          <w:sz w:val="20"/>
        </w:rPr>
        <w:t xml:space="preserve">in </w:t>
      </w:r>
      <w:r w:rsidR="00F65110" w:rsidRPr="00006907">
        <w:rPr>
          <w:rFonts w:ascii="Montserrat" w:hAnsi="Montserrat" w:cs="Arial"/>
          <w:color w:val="000000"/>
          <w:sz w:val="20"/>
        </w:rPr>
        <w:t>(</w:t>
      </w:r>
      <w:r w:rsidR="007D73D1" w:rsidRPr="00006907">
        <w:rPr>
          <w:rFonts w:ascii="Montserrat" w:hAnsi="Montserrat" w:cs="Arial"/>
          <w:color w:val="000000"/>
          <w:sz w:val="20"/>
        </w:rPr>
        <w:t>het nieuwe</w:t>
      </w:r>
      <w:r w:rsidR="00F65110" w:rsidRPr="00006907">
        <w:rPr>
          <w:rFonts w:ascii="Montserrat" w:hAnsi="Montserrat" w:cs="Arial"/>
          <w:color w:val="000000"/>
          <w:sz w:val="20"/>
        </w:rPr>
        <w:t>)</w:t>
      </w:r>
      <w:r w:rsidR="007D73D1" w:rsidRPr="00006907">
        <w:rPr>
          <w:rFonts w:ascii="Montserrat" w:hAnsi="Montserrat" w:cs="Arial"/>
          <w:color w:val="000000"/>
          <w:sz w:val="20"/>
        </w:rPr>
        <w:t xml:space="preserve"> lid </w:t>
      </w:r>
      <w:r w:rsidR="00F65110" w:rsidRPr="00006907">
        <w:rPr>
          <w:rFonts w:ascii="Montserrat" w:hAnsi="Montserrat" w:cs="Arial"/>
          <w:color w:val="000000"/>
          <w:sz w:val="20"/>
        </w:rPr>
        <w:t>5</w:t>
      </w:r>
      <w:r w:rsidR="007D73D1" w:rsidRPr="00006907">
        <w:rPr>
          <w:rFonts w:ascii="Montserrat" w:hAnsi="Montserrat" w:cs="Arial"/>
          <w:color w:val="000000"/>
          <w:sz w:val="20"/>
        </w:rPr>
        <w:t xml:space="preserve"> “</w:t>
      </w:r>
      <w:r w:rsidR="007D73D1" w:rsidRPr="00006907">
        <w:rPr>
          <w:rFonts w:ascii="Montserrat" w:hAnsi="Montserrat" w:cs="Arial"/>
          <w:i/>
          <w:iCs/>
          <w:color w:val="000000"/>
          <w:sz w:val="20"/>
        </w:rPr>
        <w:t>vervangende</w:t>
      </w:r>
      <w:r w:rsidR="00006907" w:rsidRPr="00006907">
        <w:rPr>
          <w:rFonts w:ascii="Montserrat" w:hAnsi="Montserrat" w:cs="Arial"/>
          <w:i/>
          <w:iCs/>
          <w:color w:val="000000"/>
          <w:sz w:val="20"/>
        </w:rPr>
        <w:t xml:space="preserve"> zekerheid</w:t>
      </w:r>
      <w:r w:rsidR="007D73D1" w:rsidRPr="00006907">
        <w:rPr>
          <w:rFonts w:ascii="Montserrat" w:hAnsi="Montserrat" w:cs="Arial"/>
          <w:color w:val="000000"/>
          <w:sz w:val="20"/>
        </w:rPr>
        <w:t>” vervangen door “</w:t>
      </w:r>
      <w:r w:rsidR="00006907" w:rsidRPr="00006907">
        <w:rPr>
          <w:rFonts w:ascii="Montserrat" w:hAnsi="Montserrat" w:cs="Arial"/>
          <w:i/>
          <w:iCs/>
          <w:color w:val="000000"/>
          <w:sz w:val="20"/>
        </w:rPr>
        <w:t>een</w:t>
      </w:r>
      <w:r w:rsidR="00006907" w:rsidRPr="00006907">
        <w:rPr>
          <w:rFonts w:ascii="Montserrat" w:hAnsi="Montserrat" w:cs="Arial"/>
          <w:color w:val="000000"/>
          <w:sz w:val="20"/>
        </w:rPr>
        <w:t xml:space="preserve"> </w:t>
      </w:r>
      <w:r w:rsidR="007D73D1" w:rsidRPr="00006907">
        <w:rPr>
          <w:rFonts w:ascii="Montserrat" w:hAnsi="Montserrat" w:cs="Arial"/>
          <w:i/>
          <w:iCs/>
          <w:color w:val="000000"/>
          <w:sz w:val="20"/>
        </w:rPr>
        <w:t>aan het depot gelijkwaardige zekerheid</w:t>
      </w:r>
      <w:r w:rsidR="007D73D1" w:rsidRPr="00006907">
        <w:rPr>
          <w:rFonts w:ascii="Montserrat" w:hAnsi="Montserrat" w:cs="Arial"/>
          <w:color w:val="000000"/>
          <w:sz w:val="20"/>
        </w:rPr>
        <w:t>”</w:t>
      </w:r>
    </w:p>
    <w:p w14:paraId="22B54AF4" w14:textId="77777777" w:rsidR="00006907" w:rsidRPr="00006907" w:rsidRDefault="00006907" w:rsidP="00006907">
      <w:pPr>
        <w:rPr>
          <w:rFonts w:ascii="Montserrat" w:hAnsi="Montserrat" w:cs="Arial"/>
          <w:color w:val="000000"/>
          <w:sz w:val="20"/>
        </w:rPr>
      </w:pPr>
    </w:p>
    <w:p w14:paraId="4AA478A6" w14:textId="3CA413F2" w:rsidR="00006907" w:rsidRPr="00006907" w:rsidRDefault="004852CE" w:rsidP="004852CE">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wordt </w:t>
      </w:r>
      <w:r w:rsidR="00006907">
        <w:rPr>
          <w:rFonts w:ascii="Montserrat" w:hAnsi="Montserrat" w:cs="Arial"/>
          <w:color w:val="000000"/>
          <w:sz w:val="20"/>
        </w:rPr>
        <w:t>in (het nieuwe) lid 6 “</w:t>
      </w:r>
      <w:r w:rsidR="00006907" w:rsidRPr="004852CE">
        <w:rPr>
          <w:rFonts w:ascii="Montserrat" w:hAnsi="Montserrat" w:cs="Arial"/>
          <w:i/>
          <w:iCs/>
          <w:color w:val="000000"/>
          <w:sz w:val="20"/>
        </w:rPr>
        <w:t>vervangende zekerheid</w:t>
      </w:r>
      <w:r w:rsidR="00006907">
        <w:rPr>
          <w:rFonts w:ascii="Montserrat" w:hAnsi="Montserrat" w:cs="Arial"/>
          <w:color w:val="000000"/>
          <w:sz w:val="20"/>
        </w:rPr>
        <w:t>” vervangen door “</w:t>
      </w:r>
      <w:r w:rsidR="00006907" w:rsidRPr="004852CE">
        <w:rPr>
          <w:rFonts w:ascii="Montserrat" w:hAnsi="Montserrat" w:cs="Arial"/>
          <w:i/>
          <w:iCs/>
          <w:color w:val="000000"/>
          <w:sz w:val="20"/>
        </w:rPr>
        <w:t>aan het depot gelijkwaardige zekerheid</w:t>
      </w:r>
      <w:r w:rsidR="00006907">
        <w:rPr>
          <w:rFonts w:ascii="Montserrat" w:hAnsi="Montserrat" w:cs="Arial"/>
          <w:color w:val="000000"/>
          <w:sz w:val="20"/>
        </w:rPr>
        <w:t>”</w:t>
      </w:r>
    </w:p>
    <w:p w14:paraId="6FC4CCD4" w14:textId="77777777" w:rsidR="00F65110" w:rsidRPr="00F65110" w:rsidRDefault="00F65110" w:rsidP="00F65110">
      <w:pPr>
        <w:rPr>
          <w:rFonts w:ascii="Montserrat" w:hAnsi="Montserrat" w:cs="Arial"/>
          <w:color w:val="000000"/>
          <w:sz w:val="20"/>
        </w:rPr>
      </w:pPr>
    </w:p>
    <w:p w14:paraId="1673B3C8" w14:textId="752E7F8A" w:rsidR="00F65110" w:rsidRDefault="004852CE" w:rsidP="004852CE">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wordt </w:t>
      </w:r>
      <w:r w:rsidR="00F65110">
        <w:rPr>
          <w:rFonts w:ascii="Montserrat" w:hAnsi="Montserrat" w:cs="Arial"/>
          <w:color w:val="000000"/>
          <w:sz w:val="20"/>
        </w:rPr>
        <w:t>in (</w:t>
      </w:r>
      <w:r w:rsidR="00F65110">
        <w:rPr>
          <w:rFonts w:ascii="Montserrat" w:hAnsi="Montserrat" w:cs="Arial"/>
          <w:color w:val="000000"/>
          <w:sz w:val="20"/>
        </w:rPr>
        <w:t>het nieuwe) lid 6 de verwijzing naar “</w:t>
      </w:r>
      <w:r w:rsidR="00F65110" w:rsidRPr="00D15653">
        <w:rPr>
          <w:rFonts w:ascii="Montserrat" w:hAnsi="Montserrat" w:cs="Arial"/>
          <w:i/>
          <w:iCs/>
          <w:color w:val="000000"/>
          <w:sz w:val="20"/>
        </w:rPr>
        <w:t>lid 3</w:t>
      </w:r>
      <w:r w:rsidR="00F65110">
        <w:rPr>
          <w:rFonts w:ascii="Montserrat" w:hAnsi="Montserrat" w:cs="Arial"/>
          <w:color w:val="000000"/>
          <w:sz w:val="20"/>
        </w:rPr>
        <w:t>” gewijzigd in “</w:t>
      </w:r>
      <w:r w:rsidR="00F65110" w:rsidRPr="00D15653">
        <w:rPr>
          <w:rFonts w:ascii="Montserrat" w:hAnsi="Montserrat" w:cs="Arial"/>
          <w:i/>
          <w:iCs/>
          <w:color w:val="000000"/>
          <w:sz w:val="20"/>
        </w:rPr>
        <w:t>lid 4</w:t>
      </w:r>
      <w:r w:rsidR="00F65110">
        <w:rPr>
          <w:rFonts w:ascii="Montserrat" w:hAnsi="Montserrat" w:cs="Arial"/>
          <w:color w:val="000000"/>
          <w:sz w:val="20"/>
        </w:rPr>
        <w:t>”</w:t>
      </w:r>
    </w:p>
    <w:p w14:paraId="371A38C9" w14:textId="77777777" w:rsidR="00F65110" w:rsidRPr="00F65110" w:rsidRDefault="00F65110" w:rsidP="00F65110">
      <w:pPr>
        <w:rPr>
          <w:rFonts w:ascii="Montserrat" w:hAnsi="Montserrat" w:cs="Arial"/>
          <w:color w:val="000000"/>
          <w:sz w:val="20"/>
        </w:rPr>
      </w:pPr>
    </w:p>
    <w:p w14:paraId="426BA809" w14:textId="49550EC8" w:rsidR="00F65110" w:rsidRPr="00F65110" w:rsidRDefault="004852CE" w:rsidP="004852CE">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wordt </w:t>
      </w:r>
      <w:r w:rsidR="00F65110" w:rsidRPr="00F65110">
        <w:rPr>
          <w:rFonts w:ascii="Montserrat" w:hAnsi="Montserrat" w:cs="Arial"/>
          <w:color w:val="000000"/>
          <w:sz w:val="20"/>
        </w:rPr>
        <w:t>lid 7 als volgt gewijzigd:</w:t>
      </w:r>
    </w:p>
    <w:p w14:paraId="22B1CB7F" w14:textId="71944720" w:rsidR="00F65110" w:rsidRPr="00F65110" w:rsidRDefault="00A823C7" w:rsidP="002100D5">
      <w:pPr>
        <w:pStyle w:val="Plattetekst"/>
        <w:tabs>
          <w:tab w:val="clear" w:pos="-1440"/>
          <w:tab w:val="clear" w:pos="-720"/>
          <w:tab w:val="clear" w:pos="584"/>
          <w:tab w:val="clear" w:pos="1020"/>
          <w:tab w:val="clear" w:pos="1457"/>
          <w:tab w:val="clear" w:pos="1893"/>
          <w:tab w:val="left" w:pos="-10065"/>
        </w:tabs>
        <w:snapToGrid w:val="0"/>
        <w:ind w:left="1134"/>
        <w:rPr>
          <w:rFonts w:ascii="Montserrat" w:hAnsi="Montserrat" w:cs="Arial"/>
          <w:sz w:val="20"/>
        </w:rPr>
      </w:pPr>
      <w:r>
        <w:rPr>
          <w:rFonts w:ascii="Montserrat" w:hAnsi="Montserrat" w:cs="Arial"/>
          <w:sz w:val="20"/>
        </w:rPr>
        <w:t>“</w:t>
      </w:r>
      <w:r w:rsidR="00F65110" w:rsidRPr="00A823C7">
        <w:rPr>
          <w:rFonts w:ascii="Montserrat" w:hAnsi="Montserrat" w:cs="Arial"/>
          <w:i/>
          <w:iCs/>
          <w:sz w:val="20"/>
        </w:rPr>
        <w:t xml:space="preserve">De Verkrijger kan het depot dan wel een aan het depot gelijkwaardige zekerheid alleen uitwinnen </w:t>
      </w:r>
      <w:r w:rsidR="00F65110" w:rsidRPr="00A823C7">
        <w:rPr>
          <w:rFonts w:ascii="Montserrat" w:hAnsi="Montserrat" w:cs="Arial"/>
          <w:i/>
          <w:iCs/>
          <w:sz w:val="20"/>
        </w:rPr>
        <w:t>op basis van een beslissing die partijen bindt.</w:t>
      </w:r>
      <w:r>
        <w:rPr>
          <w:rFonts w:ascii="Montserrat" w:hAnsi="Montserrat" w:cs="Arial"/>
          <w:sz w:val="20"/>
        </w:rPr>
        <w:t>”</w:t>
      </w:r>
    </w:p>
    <w:p w14:paraId="267D8143" w14:textId="77777777" w:rsidR="007D73D1" w:rsidRPr="007D73D1" w:rsidRDefault="007D73D1" w:rsidP="007D73D1">
      <w:pPr>
        <w:rPr>
          <w:rFonts w:ascii="Montserrat" w:hAnsi="Montserrat" w:cs="Arial"/>
          <w:color w:val="000000"/>
          <w:sz w:val="20"/>
        </w:rPr>
      </w:pPr>
    </w:p>
    <w:p w14:paraId="4EDC1EE3" w14:textId="60798A9D" w:rsidR="00EF2511" w:rsidRDefault="007D73D1" w:rsidP="007D73D1">
      <w:pPr>
        <w:pStyle w:val="Lijstalinea"/>
        <w:numPr>
          <w:ilvl w:val="0"/>
          <w:numId w:val="11"/>
        </w:numPr>
        <w:ind w:left="567" w:hanging="567"/>
        <w:rPr>
          <w:rFonts w:ascii="Montserrat" w:hAnsi="Montserrat" w:cs="Arial"/>
          <w:color w:val="000000"/>
          <w:sz w:val="20"/>
        </w:rPr>
      </w:pPr>
      <w:r>
        <w:rPr>
          <w:rFonts w:ascii="Montserrat" w:hAnsi="Montserrat" w:cs="Arial"/>
          <w:color w:val="000000"/>
          <w:sz w:val="20"/>
        </w:rPr>
        <w:t>In het 2</w:t>
      </w:r>
      <w:r w:rsidRPr="007D73D1">
        <w:rPr>
          <w:rFonts w:ascii="Montserrat" w:hAnsi="Montserrat" w:cs="Arial"/>
          <w:color w:val="000000"/>
          <w:sz w:val="20"/>
          <w:vertAlign w:val="superscript"/>
        </w:rPr>
        <w:t>e</w:t>
      </w:r>
      <w:r>
        <w:rPr>
          <w:rFonts w:ascii="Montserrat" w:hAnsi="Montserrat" w:cs="Arial"/>
          <w:color w:val="000000"/>
          <w:sz w:val="20"/>
        </w:rPr>
        <w:t xml:space="preserve"> artikel </w:t>
      </w:r>
      <w:r w:rsidRPr="00B27468">
        <w:rPr>
          <w:rFonts w:ascii="Montserrat" w:hAnsi="Montserrat" w:cs="Arial"/>
          <w:color w:val="000000"/>
          <w:sz w:val="20"/>
        </w:rPr>
        <w:t>dat gaat over “</w:t>
      </w:r>
      <w:r w:rsidRPr="00A823C7">
        <w:rPr>
          <w:rFonts w:ascii="Montserrat" w:hAnsi="Montserrat" w:cs="Arial"/>
          <w:b/>
          <w:bCs/>
          <w:color w:val="000000"/>
          <w:sz w:val="20"/>
        </w:rPr>
        <w:t>Opschortingsrecht</w:t>
      </w:r>
      <w:r w:rsidRPr="00B27468">
        <w:rPr>
          <w:rFonts w:ascii="Montserrat" w:hAnsi="Montserrat" w:cs="Arial"/>
          <w:color w:val="000000"/>
          <w:sz w:val="20"/>
        </w:rPr>
        <w:t>”</w:t>
      </w:r>
      <w:r w:rsidR="00EF2511" w:rsidRPr="00B27468">
        <w:rPr>
          <w:rFonts w:ascii="Montserrat" w:hAnsi="Montserrat" w:cs="Arial"/>
          <w:color w:val="000000"/>
          <w:sz w:val="20"/>
        </w:rPr>
        <w:t>:</w:t>
      </w:r>
    </w:p>
    <w:p w14:paraId="4C36A8B4" w14:textId="350DB2F1" w:rsidR="002100D5" w:rsidRPr="002100D5" w:rsidRDefault="002100D5" w:rsidP="002100D5">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wordt “</w:t>
      </w:r>
      <w:r w:rsidRPr="002100D5">
        <w:rPr>
          <w:rFonts w:ascii="Montserrat" w:hAnsi="Montserrat" w:cs="Arial"/>
          <w:i/>
          <w:iCs/>
          <w:color w:val="000000"/>
          <w:sz w:val="20"/>
        </w:rPr>
        <w:t>bankgarantie</w:t>
      </w:r>
      <w:r>
        <w:rPr>
          <w:rFonts w:ascii="Montserrat" w:hAnsi="Montserrat" w:cs="Arial"/>
          <w:color w:val="000000"/>
          <w:sz w:val="20"/>
        </w:rPr>
        <w:t>” gewijzigd in “</w:t>
      </w:r>
      <w:r w:rsidRPr="002100D5">
        <w:rPr>
          <w:rFonts w:ascii="Montserrat" w:hAnsi="Montserrat" w:cs="Arial"/>
          <w:i/>
          <w:iCs/>
          <w:color w:val="000000"/>
          <w:sz w:val="20"/>
        </w:rPr>
        <w:t>aan het depot gelijkwaardige zekerheid</w:t>
      </w:r>
      <w:r>
        <w:rPr>
          <w:rFonts w:ascii="Montserrat" w:hAnsi="Montserrat" w:cs="Arial"/>
          <w:color w:val="000000"/>
          <w:sz w:val="20"/>
        </w:rPr>
        <w:t>”</w:t>
      </w:r>
    </w:p>
    <w:p w14:paraId="1A1F6798" w14:textId="210A37EF" w:rsidR="00EF2511" w:rsidRPr="00D64725" w:rsidRDefault="002100D5" w:rsidP="00EF2511">
      <w:pPr>
        <w:pStyle w:val="Lijstalinea"/>
        <w:numPr>
          <w:ilvl w:val="0"/>
          <w:numId w:val="11"/>
        </w:numPr>
        <w:ind w:left="1134" w:hanging="567"/>
        <w:rPr>
          <w:rFonts w:ascii="Montserrat" w:hAnsi="Montserrat" w:cs="Arial"/>
          <w:i/>
          <w:iCs/>
          <w:color w:val="000000"/>
          <w:sz w:val="20"/>
        </w:rPr>
      </w:pPr>
      <w:r w:rsidRPr="00D64725">
        <w:rPr>
          <w:rFonts w:ascii="Montserrat" w:hAnsi="Montserrat" w:cs="Arial"/>
          <w:i/>
          <w:iCs/>
          <w:color w:val="000000"/>
          <w:sz w:val="20"/>
        </w:rPr>
        <w:t xml:space="preserve">wordt </w:t>
      </w:r>
      <w:r w:rsidR="00EF2511" w:rsidRPr="00D64725">
        <w:rPr>
          <w:rFonts w:ascii="Montserrat" w:hAnsi="Montserrat" w:cs="Arial"/>
          <w:i/>
          <w:iCs/>
          <w:color w:val="000000"/>
          <w:sz w:val="20"/>
        </w:rPr>
        <w:t>sub a. als volgt gewijzigd:</w:t>
      </w:r>
    </w:p>
    <w:p w14:paraId="48213515" w14:textId="5D87BCB0" w:rsidR="00EF2511" w:rsidRDefault="00EF2511" w:rsidP="00EF2511">
      <w:pPr>
        <w:pStyle w:val="Lijstalinea"/>
        <w:ind w:left="1134"/>
        <w:rPr>
          <w:rFonts w:ascii="Montserrat" w:hAnsi="Montserrat" w:cs="Arial"/>
          <w:color w:val="000000"/>
          <w:sz w:val="20"/>
        </w:rPr>
      </w:pPr>
      <w:r w:rsidRPr="00D64725">
        <w:rPr>
          <w:rFonts w:ascii="Montserrat" w:hAnsi="Montserrat" w:cs="Arial"/>
          <w:i/>
          <w:iCs/>
          <w:color w:val="000000"/>
          <w:sz w:val="20"/>
        </w:rPr>
        <w:t>“</w:t>
      </w:r>
      <w:r w:rsidRPr="002100D5">
        <w:rPr>
          <w:rFonts w:ascii="Montserrat" w:hAnsi="Montserrat" w:cs="Arial"/>
          <w:i/>
          <w:iCs/>
          <w:sz w:val="20"/>
        </w:rPr>
        <w:t>drie (3) maanden zijn verstreken na het tijdstip van oplevering, tenzij ofwel de Verkrijger de Notaris voordien schriftelijk meedeelt</w:t>
      </w:r>
      <w:r w:rsidRPr="00A823C7">
        <w:rPr>
          <w:rFonts w:ascii="Montserrat" w:hAnsi="Montserrat" w:cs="Arial"/>
          <w:i/>
          <w:iCs/>
          <w:sz w:val="20"/>
        </w:rPr>
        <w:t xml:space="preserve"> dat hij van de in artikel 6:262 BW</w:t>
      </w:r>
      <w:r w:rsidRPr="00A823C7">
        <w:rPr>
          <w:rFonts w:ascii="Montserrat" w:hAnsi="Montserrat" w:cs="Arial"/>
          <w:i/>
          <w:iCs/>
          <w:sz w:val="20"/>
          <w:vertAlign w:val="superscript"/>
        </w:rPr>
        <w:t>3)</w:t>
      </w:r>
      <w:r w:rsidRPr="00A823C7">
        <w:rPr>
          <w:rFonts w:ascii="Montserrat" w:hAnsi="Montserrat" w:cs="Arial"/>
          <w:i/>
          <w:iCs/>
          <w:sz w:val="20"/>
        </w:rPr>
        <w:t xml:space="preserve"> toegekende bevoegdheid wenst gebruik te maken (in dat geval deelt de Verkrijger aan de Notaris tevens mee tot welk bedrag de aan het depot gelijkwaardige zekerheid moet worden gehandhaafd) ofwel één of beide van de in </w:t>
      </w:r>
      <w:r w:rsidR="002100D5">
        <w:rPr>
          <w:rFonts w:ascii="Montserrat" w:hAnsi="Montserrat" w:cs="Arial"/>
          <w:i/>
          <w:iCs/>
          <w:sz w:val="20"/>
        </w:rPr>
        <w:t xml:space="preserve">het </w:t>
      </w:r>
      <w:r w:rsidR="00B27468" w:rsidRPr="00A823C7">
        <w:rPr>
          <w:rFonts w:ascii="Montserrat" w:hAnsi="Montserrat" w:cs="Arial"/>
          <w:i/>
          <w:iCs/>
          <w:sz w:val="20"/>
        </w:rPr>
        <w:t xml:space="preserve">vorige </w:t>
      </w:r>
      <w:r w:rsidRPr="00A823C7">
        <w:rPr>
          <w:rFonts w:ascii="Montserrat" w:hAnsi="Montserrat" w:cs="Arial"/>
          <w:i/>
          <w:iCs/>
          <w:sz w:val="20"/>
        </w:rPr>
        <w:t xml:space="preserve">artikel van deze Algemene Voorwaarden </w:t>
      </w:r>
      <w:r w:rsidR="00B27468" w:rsidRPr="00A823C7">
        <w:rPr>
          <w:rFonts w:ascii="Montserrat" w:hAnsi="Montserrat" w:cs="Arial"/>
          <w:i/>
          <w:iCs/>
          <w:sz w:val="20"/>
        </w:rPr>
        <w:t xml:space="preserve">onder lid 3 </w:t>
      </w:r>
      <w:r w:rsidRPr="00A823C7">
        <w:rPr>
          <w:rFonts w:ascii="Montserrat" w:hAnsi="Montserrat" w:cs="Arial"/>
          <w:i/>
          <w:iCs/>
          <w:sz w:val="20"/>
        </w:rPr>
        <w:t xml:space="preserve">bedoelde kennisgevingen niet zijn verstuurd </w:t>
      </w:r>
      <w:bookmarkStart w:id="0" w:name="_Hlk138776460"/>
      <w:r w:rsidRPr="00A823C7">
        <w:rPr>
          <w:rFonts w:ascii="Montserrat" w:hAnsi="Montserrat" w:cs="Arial"/>
          <w:i/>
          <w:iCs/>
          <w:sz w:val="20"/>
        </w:rPr>
        <w:t>(in dat geval blijft een aan het depot gelijkwaardige zekerheid gehandhaafd totdat óf de Verkrijger schriftelijk heeft ingestemd met vrijval daarvan óf in een voor partijen bindende uitspraak tot vrijval is beslist</w:t>
      </w:r>
      <w:r w:rsidRPr="00D64725">
        <w:rPr>
          <w:rFonts w:ascii="Montserrat" w:hAnsi="Montserrat" w:cs="Arial"/>
          <w:i/>
          <w:iCs/>
          <w:sz w:val="20"/>
        </w:rPr>
        <w:t>)</w:t>
      </w:r>
      <w:bookmarkEnd w:id="0"/>
      <w:r w:rsidRPr="00D64725">
        <w:rPr>
          <w:rFonts w:ascii="Montserrat" w:hAnsi="Montserrat" w:cs="Arial"/>
          <w:i/>
          <w:iCs/>
          <w:sz w:val="20"/>
        </w:rPr>
        <w:t>;</w:t>
      </w:r>
      <w:r w:rsidRPr="00B27468">
        <w:rPr>
          <w:rFonts w:ascii="Montserrat" w:hAnsi="Montserrat" w:cs="Arial"/>
          <w:color w:val="000000"/>
          <w:sz w:val="20"/>
        </w:rPr>
        <w:t>”</w:t>
      </w:r>
    </w:p>
    <w:p w14:paraId="5E79630D" w14:textId="77777777" w:rsidR="009C5DEA" w:rsidRPr="009C5DEA" w:rsidRDefault="009C5DEA" w:rsidP="009C5DEA">
      <w:pPr>
        <w:rPr>
          <w:rFonts w:ascii="Montserrat" w:hAnsi="Montserrat" w:cs="Arial"/>
          <w:color w:val="000000"/>
          <w:sz w:val="20"/>
        </w:rPr>
      </w:pPr>
    </w:p>
    <w:p w14:paraId="0517EC90" w14:textId="799C6825" w:rsidR="000F4CB8" w:rsidRPr="000F4CB8" w:rsidRDefault="007D73D1" w:rsidP="000F4CB8">
      <w:pPr>
        <w:pStyle w:val="Lijstalinea"/>
        <w:numPr>
          <w:ilvl w:val="0"/>
          <w:numId w:val="11"/>
        </w:numPr>
        <w:ind w:left="567" w:hanging="567"/>
        <w:rPr>
          <w:rFonts w:ascii="Montserrat" w:hAnsi="Montserrat" w:cs="Arial"/>
          <w:color w:val="000000"/>
          <w:sz w:val="20"/>
        </w:rPr>
      </w:pPr>
      <w:r w:rsidRPr="00B27468">
        <w:rPr>
          <w:rFonts w:ascii="Montserrat" w:hAnsi="Montserrat" w:cs="Arial"/>
          <w:color w:val="000000"/>
          <w:sz w:val="20"/>
        </w:rPr>
        <w:t>In het artikel dat gaat</w:t>
      </w:r>
      <w:r>
        <w:rPr>
          <w:rFonts w:ascii="Montserrat" w:hAnsi="Montserrat" w:cs="Arial"/>
          <w:color w:val="000000"/>
          <w:sz w:val="20"/>
        </w:rPr>
        <w:t xml:space="preserve"> over “</w:t>
      </w:r>
      <w:r w:rsidRPr="00A823C7">
        <w:rPr>
          <w:rFonts w:ascii="Montserrat" w:hAnsi="Montserrat" w:cs="Arial"/>
          <w:b/>
          <w:bCs/>
          <w:color w:val="000000"/>
          <w:sz w:val="20"/>
        </w:rPr>
        <w:t>Onderhoudsperiode met garantie en aansprakelijkheid van de Ondernemer</w:t>
      </w:r>
      <w:r w:rsidRPr="000F4CB8">
        <w:rPr>
          <w:rFonts w:ascii="Montserrat" w:hAnsi="Montserrat" w:cs="Arial"/>
          <w:color w:val="000000"/>
          <w:sz w:val="20"/>
        </w:rPr>
        <w:t>” wordt in lid 4</w:t>
      </w:r>
      <w:r w:rsidR="000F4CB8" w:rsidRPr="000F4CB8">
        <w:rPr>
          <w:rFonts w:ascii="Montserrat" w:hAnsi="Montserrat" w:cs="Arial"/>
          <w:color w:val="000000"/>
          <w:sz w:val="20"/>
        </w:rPr>
        <w:t xml:space="preserve"> de definitie van een verborgen gebrek a</w:t>
      </w:r>
      <w:r w:rsidR="000F4CB8">
        <w:rPr>
          <w:rFonts w:ascii="Montserrat" w:hAnsi="Montserrat" w:cs="Arial"/>
          <w:color w:val="000000"/>
          <w:sz w:val="20"/>
        </w:rPr>
        <w:t>l</w:t>
      </w:r>
      <w:r w:rsidR="000F4CB8" w:rsidRPr="000F4CB8">
        <w:rPr>
          <w:rFonts w:ascii="Montserrat" w:hAnsi="Montserrat" w:cs="Arial"/>
          <w:color w:val="000000"/>
          <w:sz w:val="20"/>
        </w:rPr>
        <w:t>s volgt gewijzigd:</w:t>
      </w:r>
    </w:p>
    <w:p w14:paraId="7045CA11" w14:textId="2D3C8527" w:rsidR="000F4CB8" w:rsidRPr="000F4CB8" w:rsidRDefault="000F4CB8" w:rsidP="000F4CB8">
      <w:pPr>
        <w:ind w:left="567"/>
        <w:rPr>
          <w:rFonts w:ascii="Montserrat" w:hAnsi="Montserrat" w:cs="Arial"/>
          <w:color w:val="000000"/>
          <w:sz w:val="20"/>
        </w:rPr>
      </w:pPr>
      <w:r w:rsidRPr="000F4CB8">
        <w:rPr>
          <w:rFonts w:ascii="Montserrat" w:hAnsi="Montserrat" w:cs="Arial"/>
          <w:color w:val="000000"/>
          <w:sz w:val="20"/>
        </w:rPr>
        <w:t>“</w:t>
      </w:r>
      <w:r w:rsidRPr="00A823C7">
        <w:rPr>
          <w:rFonts w:ascii="Montserrat" w:hAnsi="Montserrat" w:cs="Arial"/>
          <w:i/>
          <w:iCs/>
          <w:sz w:val="20"/>
        </w:rPr>
        <w:t>Een gebrek als bedoeld in lid 2 van dit artikel onder c. is als verborgen gebrek aan te merken, indien het gebrek bij de oplevering niet is ontdekt, tenzij het gebrek niet aan de Ondernemer is toe te rekenen.</w:t>
      </w:r>
      <w:r w:rsidRPr="000F4CB8">
        <w:rPr>
          <w:rFonts w:ascii="Montserrat" w:hAnsi="Montserrat" w:cs="Arial"/>
          <w:color w:val="000000"/>
          <w:sz w:val="20"/>
        </w:rPr>
        <w:t>”</w:t>
      </w:r>
    </w:p>
    <w:p w14:paraId="7133368D" w14:textId="77777777" w:rsidR="000F4CB8" w:rsidRPr="000F4CB8" w:rsidRDefault="000F4CB8" w:rsidP="000F4CB8">
      <w:pPr>
        <w:rPr>
          <w:rFonts w:ascii="Montserrat" w:hAnsi="Montserrat" w:cs="Arial"/>
          <w:color w:val="000000"/>
          <w:sz w:val="20"/>
        </w:rPr>
      </w:pPr>
    </w:p>
    <w:p w14:paraId="7A3221C0" w14:textId="088197E2" w:rsidR="000F4CB8" w:rsidRPr="008E6AD7" w:rsidRDefault="000F4CB8" w:rsidP="000F4CB8">
      <w:pPr>
        <w:pStyle w:val="Lijstalinea"/>
        <w:numPr>
          <w:ilvl w:val="0"/>
          <w:numId w:val="11"/>
        </w:numPr>
        <w:ind w:left="567" w:hanging="567"/>
        <w:rPr>
          <w:rFonts w:ascii="Montserrat" w:hAnsi="Montserrat" w:cs="Arial"/>
          <w:color w:val="000000"/>
          <w:sz w:val="20"/>
        </w:rPr>
      </w:pPr>
      <w:r>
        <w:rPr>
          <w:rFonts w:ascii="Montserrat" w:hAnsi="Montserrat" w:cs="Arial"/>
          <w:color w:val="000000"/>
          <w:sz w:val="20"/>
        </w:rPr>
        <w:t xml:space="preserve">In voetnoot 3 </w:t>
      </w:r>
      <w:r w:rsidRPr="008E6AD7">
        <w:rPr>
          <w:rFonts w:ascii="Montserrat" w:hAnsi="Montserrat" w:cs="Arial"/>
          <w:color w:val="000000"/>
          <w:sz w:val="20"/>
        </w:rPr>
        <w:t>wordt de tekst van artikel 7:768 BW als</w:t>
      </w:r>
      <w:r w:rsidR="007B4407" w:rsidRPr="008E6AD7">
        <w:rPr>
          <w:rFonts w:ascii="Montserrat" w:hAnsi="Montserrat" w:cs="Arial"/>
          <w:color w:val="000000"/>
          <w:sz w:val="20"/>
        </w:rPr>
        <w:t xml:space="preserve"> </w:t>
      </w:r>
      <w:r w:rsidRPr="008E6AD7">
        <w:rPr>
          <w:rFonts w:ascii="Montserrat" w:hAnsi="Montserrat" w:cs="Arial"/>
          <w:color w:val="000000"/>
          <w:sz w:val="20"/>
        </w:rPr>
        <w:t>volgt gewijzigd</w:t>
      </w:r>
      <w:r w:rsidR="007B4407" w:rsidRPr="008E6AD7">
        <w:rPr>
          <w:rFonts w:ascii="Montserrat" w:hAnsi="Montserrat" w:cs="Arial"/>
          <w:color w:val="000000"/>
          <w:sz w:val="20"/>
        </w:rPr>
        <w:t>:</w:t>
      </w:r>
    </w:p>
    <w:p w14:paraId="3F5B8569" w14:textId="1C9BCDC7" w:rsidR="007B4407" w:rsidRPr="00A823C7" w:rsidRDefault="00A823C7" w:rsidP="007B4407">
      <w:pPr>
        <w:pStyle w:val="Plattetekst"/>
        <w:tabs>
          <w:tab w:val="clear" w:pos="-1440"/>
          <w:tab w:val="clear" w:pos="-720"/>
          <w:tab w:val="clear" w:pos="584"/>
          <w:tab w:val="clear" w:pos="1020"/>
          <w:tab w:val="clear" w:pos="1457"/>
          <w:tab w:val="clear" w:pos="1893"/>
        </w:tabs>
        <w:ind w:left="567"/>
        <w:rPr>
          <w:rFonts w:ascii="Montserrat" w:hAnsi="Montserrat" w:cs="Arial"/>
          <w:i/>
          <w:iCs/>
          <w:sz w:val="20"/>
          <w:u w:val="single"/>
        </w:rPr>
      </w:pPr>
      <w:r>
        <w:rPr>
          <w:rFonts w:ascii="Montserrat" w:hAnsi="Montserrat" w:cs="Arial"/>
          <w:sz w:val="20"/>
        </w:rPr>
        <w:t>“</w:t>
      </w:r>
      <w:r w:rsidR="007B4407" w:rsidRPr="00A823C7">
        <w:rPr>
          <w:rFonts w:ascii="Montserrat" w:hAnsi="Montserrat" w:cs="Arial"/>
          <w:i/>
          <w:iCs/>
          <w:sz w:val="20"/>
          <w:u w:val="single"/>
        </w:rPr>
        <w:t>Artikel 7:768 BW</w:t>
      </w:r>
    </w:p>
    <w:p w14:paraId="3519D66D" w14:textId="77777777" w:rsidR="007B4407" w:rsidRPr="00A823C7" w:rsidRDefault="007B4407" w:rsidP="007B4407">
      <w:pPr>
        <w:pStyle w:val="Plattetekst"/>
        <w:tabs>
          <w:tab w:val="clear" w:pos="-1440"/>
          <w:tab w:val="clear" w:pos="-720"/>
          <w:tab w:val="clear" w:pos="584"/>
          <w:tab w:val="clear" w:pos="1020"/>
          <w:tab w:val="clear" w:pos="1457"/>
          <w:tab w:val="clear" w:pos="1893"/>
        </w:tabs>
        <w:ind w:left="1134" w:hanging="567"/>
        <w:rPr>
          <w:rFonts w:ascii="Montserrat" w:hAnsi="Montserrat" w:cs="Arial"/>
          <w:i/>
          <w:iCs/>
          <w:sz w:val="20"/>
        </w:rPr>
      </w:pPr>
      <w:r w:rsidRPr="00A823C7">
        <w:rPr>
          <w:rFonts w:ascii="Montserrat" w:hAnsi="Montserrat" w:cs="Arial"/>
          <w:i/>
          <w:iCs/>
          <w:sz w:val="20"/>
        </w:rPr>
        <w:t>1.</w:t>
      </w:r>
      <w:r w:rsidRPr="00A823C7">
        <w:rPr>
          <w:rFonts w:ascii="Montserrat" w:hAnsi="Montserrat" w:cs="Arial"/>
          <w:i/>
          <w:iCs/>
          <w:sz w:val="20"/>
        </w:rPr>
        <w:tab/>
        <w:t>De opdrachtgever kan, zonder beroep te doen op artikel 262 van Boek 6 en onder behoud van zijn recht op oplevering, maximaal 5% van de aanneemsom inhouden op de laatste termijn of laatste termijnen en dit bedrag in plaats van aan de aannemer te betalen, in depot storten bij een notaris.</w:t>
      </w:r>
    </w:p>
    <w:p w14:paraId="3B43DFCD" w14:textId="77777777" w:rsidR="007B4407" w:rsidRPr="00A823C7" w:rsidRDefault="007B4407" w:rsidP="008E6AD7">
      <w:pPr>
        <w:pStyle w:val="Plattetekst"/>
        <w:tabs>
          <w:tab w:val="clear" w:pos="-1440"/>
          <w:tab w:val="clear" w:pos="-720"/>
          <w:tab w:val="clear" w:pos="584"/>
          <w:tab w:val="clear" w:pos="1020"/>
          <w:tab w:val="clear" w:pos="1457"/>
          <w:tab w:val="clear" w:pos="1893"/>
        </w:tabs>
        <w:ind w:left="1134" w:hanging="567"/>
        <w:rPr>
          <w:rFonts w:ascii="Montserrat" w:hAnsi="Montserrat" w:cs="Arial"/>
          <w:i/>
          <w:iCs/>
          <w:sz w:val="20"/>
        </w:rPr>
      </w:pPr>
      <w:r w:rsidRPr="00A823C7">
        <w:rPr>
          <w:rFonts w:ascii="Montserrat" w:hAnsi="Montserrat" w:cs="Arial"/>
          <w:i/>
          <w:iCs/>
          <w:sz w:val="20"/>
        </w:rPr>
        <w:t>2.</w:t>
      </w:r>
      <w:r w:rsidRPr="00A823C7">
        <w:rPr>
          <w:rFonts w:ascii="Montserrat" w:hAnsi="Montserrat" w:cs="Arial"/>
          <w:i/>
          <w:iCs/>
          <w:sz w:val="20"/>
        </w:rPr>
        <w:tab/>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p>
    <w:p w14:paraId="35ED8AE6" w14:textId="77777777" w:rsidR="007B4407" w:rsidRPr="00A823C7" w:rsidRDefault="007B4407" w:rsidP="008E6AD7">
      <w:pPr>
        <w:pStyle w:val="Plattetekst"/>
        <w:tabs>
          <w:tab w:val="clear" w:pos="-1440"/>
          <w:tab w:val="clear" w:pos="-720"/>
          <w:tab w:val="clear" w:pos="584"/>
          <w:tab w:val="clear" w:pos="1020"/>
          <w:tab w:val="clear" w:pos="1457"/>
          <w:tab w:val="clear" w:pos="1893"/>
        </w:tabs>
        <w:ind w:left="1134" w:hanging="567"/>
        <w:rPr>
          <w:rFonts w:ascii="Montserrat" w:hAnsi="Montserrat" w:cs="Arial"/>
          <w:i/>
          <w:iCs/>
          <w:sz w:val="20"/>
        </w:rPr>
      </w:pPr>
      <w:r w:rsidRPr="00A823C7">
        <w:rPr>
          <w:rFonts w:ascii="Montserrat" w:hAnsi="Montserrat" w:cs="Arial"/>
          <w:i/>
          <w:iCs/>
          <w:sz w:val="20"/>
        </w:rPr>
        <w:t>3.</w:t>
      </w:r>
      <w:r w:rsidRPr="00A823C7">
        <w:rPr>
          <w:rFonts w:ascii="Montserrat" w:hAnsi="Montserrat" w:cs="Arial"/>
          <w:i/>
          <w:iCs/>
          <w:sz w:val="20"/>
        </w:rPr>
        <w:tab/>
        <w:t xml:space="preserve">De notaris brengt het bedrag in de macht van de aannemer nadat drie maanden zijn verstreken na het tijdstip van oplevering, </w:t>
      </w:r>
      <w:bookmarkStart w:id="1" w:name="_Hlk98602459"/>
      <w:r w:rsidRPr="00A823C7">
        <w:rPr>
          <w:rFonts w:ascii="Montserrat" w:hAnsi="Montserrat" w:cs="Arial"/>
          <w:i/>
          <w:iCs/>
          <w:sz w:val="20"/>
        </w:rPr>
        <w:t xml:space="preserve">indien hij het afschrift, bedoeld in het tweede lid, heeft ontvangen, </w:t>
      </w:r>
      <w:bookmarkEnd w:id="1"/>
      <w:r w:rsidRPr="00A823C7">
        <w:rPr>
          <w:rFonts w:ascii="Montserrat" w:hAnsi="Montserrat" w:cs="Arial"/>
          <w:i/>
          <w:iCs/>
          <w:sz w:val="20"/>
        </w:rPr>
        <w:t>tenzij de opdrachtgever van de in artikel 262 van Boek 6 toegekende bevoegdheid wenst gebruik te maken. In dat geval deelt de opdrachtgever aan de notaris mee tot welk bedrag het depot moet worden gehandhaafd.</w:t>
      </w:r>
    </w:p>
    <w:p w14:paraId="3EDE9BC2" w14:textId="2D9D66CB" w:rsidR="007B4407" w:rsidRPr="00A823C7" w:rsidRDefault="007B4407" w:rsidP="007B4407">
      <w:pPr>
        <w:pStyle w:val="Plattetekst"/>
        <w:tabs>
          <w:tab w:val="clear" w:pos="-1440"/>
          <w:tab w:val="clear" w:pos="-720"/>
          <w:tab w:val="clear" w:pos="584"/>
          <w:tab w:val="clear" w:pos="1020"/>
          <w:tab w:val="clear" w:pos="1457"/>
          <w:tab w:val="clear" w:pos="1893"/>
        </w:tabs>
        <w:ind w:left="1134" w:hanging="567"/>
        <w:rPr>
          <w:rFonts w:ascii="Montserrat" w:hAnsi="Montserrat" w:cs="Arial"/>
          <w:i/>
          <w:iCs/>
          <w:sz w:val="20"/>
        </w:rPr>
      </w:pPr>
      <w:r w:rsidRPr="00A823C7">
        <w:rPr>
          <w:rFonts w:ascii="Montserrat" w:hAnsi="Montserrat" w:cs="Arial"/>
          <w:i/>
          <w:iCs/>
          <w:sz w:val="20"/>
        </w:rPr>
        <w:t>4.</w:t>
      </w:r>
      <w:r w:rsidRPr="00A823C7">
        <w:rPr>
          <w:rFonts w:ascii="Montserrat" w:hAnsi="Montserrat" w:cs="Arial"/>
          <w:i/>
          <w:iCs/>
          <w:sz w:val="20"/>
        </w:rPr>
        <w:tab/>
        <w:t xml:space="preserve">De notaris brengt het bedrag voorts in de macht van de aannemer voor zover de opdrachtgever daarin toestemt, de aannemer een aan het depot gelijkwaardige zekerheid stelt of bij een uitspraak die partijen bindt, is beslist dat een depot niet </w:t>
      </w:r>
      <w:r w:rsidRPr="00A823C7">
        <w:rPr>
          <w:rFonts w:ascii="Montserrat" w:hAnsi="Montserrat" w:cs="Arial"/>
          <w:i/>
          <w:iCs/>
          <w:sz w:val="20"/>
        </w:rPr>
        <w:lastRenderedPageBreak/>
        <w:t>of niet langer gerechtvaardigd is.</w:t>
      </w:r>
    </w:p>
    <w:p w14:paraId="2B0F59E3" w14:textId="39277AEC" w:rsidR="007B4407" w:rsidRPr="008E6AD7" w:rsidRDefault="007B4407" w:rsidP="007B4407">
      <w:pPr>
        <w:pStyle w:val="Plattetekst"/>
        <w:tabs>
          <w:tab w:val="clear" w:pos="-1440"/>
          <w:tab w:val="clear" w:pos="-720"/>
          <w:tab w:val="clear" w:pos="584"/>
          <w:tab w:val="clear" w:pos="1020"/>
          <w:tab w:val="clear" w:pos="1457"/>
          <w:tab w:val="clear" w:pos="1893"/>
        </w:tabs>
        <w:ind w:left="1134" w:hanging="567"/>
        <w:rPr>
          <w:rFonts w:ascii="Montserrat" w:hAnsi="Montserrat" w:cs="Arial"/>
          <w:sz w:val="20"/>
        </w:rPr>
      </w:pPr>
      <w:r w:rsidRPr="00A823C7">
        <w:rPr>
          <w:rFonts w:ascii="Montserrat" w:hAnsi="Montserrat" w:cs="Arial"/>
          <w:i/>
          <w:iCs/>
          <w:sz w:val="20"/>
        </w:rPr>
        <w:t>5.</w:t>
      </w:r>
      <w:r w:rsidRPr="00A823C7">
        <w:rPr>
          <w:rFonts w:ascii="Montserrat" w:hAnsi="Montserrat" w:cs="Arial"/>
          <w:i/>
          <w:iCs/>
          <w:sz w:val="20"/>
        </w:rPr>
        <w:tab/>
        <w:t xml:space="preserve">Indien de opdrachtgever aan de aannemer schadevergoeding verschuldigd is wegens de in lid 1 bedoelde depotstorting of de door de aannemer gestelde </w:t>
      </w:r>
      <w:r w:rsidRPr="00A823C7">
        <w:rPr>
          <w:rFonts w:ascii="Montserrat" w:hAnsi="Montserrat" w:cs="Arial"/>
          <w:i/>
          <w:iCs/>
          <w:sz w:val="20"/>
        </w:rPr>
        <w:t>gelijkwaardige zekerheid, wordt deze gesteld op de wettelijke rente bedoeld in artikel 119 van Boek 6. Gedurende de drie maanden bedoeld in lid 3, is zij niet verschuldigd, zelfs niet indien geen gebreken worden geconstateerd.</w:t>
      </w:r>
      <w:r w:rsidR="00A823C7">
        <w:rPr>
          <w:rFonts w:ascii="Montserrat" w:hAnsi="Montserrat" w:cs="Arial"/>
          <w:sz w:val="20"/>
        </w:rPr>
        <w:t>”</w:t>
      </w:r>
    </w:p>
    <w:p w14:paraId="626E0714" w14:textId="77777777" w:rsidR="006E6B5A" w:rsidRDefault="006E6B5A" w:rsidP="008E6AD7">
      <w:pPr>
        <w:rPr>
          <w:rFonts w:ascii="Montserrat" w:hAnsi="Montserrat" w:cs="Arial"/>
          <w:color w:val="000000"/>
          <w:sz w:val="20"/>
        </w:rPr>
      </w:pPr>
    </w:p>
    <w:p w14:paraId="5B9ABEDE" w14:textId="407DEE0C" w:rsidR="006E6B5A" w:rsidRPr="001A3E7B" w:rsidRDefault="006E6B5A" w:rsidP="008E6AD7">
      <w:pPr>
        <w:rPr>
          <w:rFonts w:ascii="Montserrat" w:hAnsi="Montserrat" w:cs="Arial"/>
          <w:b/>
          <w:bCs/>
          <w:color w:val="000000"/>
          <w:sz w:val="20"/>
        </w:rPr>
      </w:pPr>
      <w:r w:rsidRPr="001A3E7B">
        <w:rPr>
          <w:rFonts w:ascii="Montserrat" w:hAnsi="Montserrat" w:cs="Arial"/>
          <w:b/>
          <w:bCs/>
          <w:color w:val="000000"/>
          <w:sz w:val="20"/>
        </w:rPr>
        <w:t>Artikel 3</w:t>
      </w:r>
    </w:p>
    <w:p w14:paraId="6943EA9F" w14:textId="20A583BB" w:rsidR="007B4407" w:rsidRPr="001A3E7B" w:rsidRDefault="006E6B5A" w:rsidP="008E6AD7">
      <w:pPr>
        <w:rPr>
          <w:rFonts w:ascii="Montserrat" w:hAnsi="Montserrat" w:cs="Arial"/>
          <w:b/>
          <w:bCs/>
          <w:color w:val="000000"/>
          <w:sz w:val="20"/>
          <w:u w:val="single"/>
        </w:rPr>
      </w:pPr>
      <w:r w:rsidRPr="001A3E7B">
        <w:rPr>
          <w:rFonts w:ascii="Montserrat" w:hAnsi="Montserrat" w:cs="Arial"/>
          <w:b/>
          <w:bCs/>
          <w:color w:val="000000"/>
          <w:sz w:val="20"/>
          <w:u w:val="single"/>
        </w:rPr>
        <w:t xml:space="preserve">Wijzigingen in de </w:t>
      </w:r>
      <w:r w:rsidR="008E6AD7" w:rsidRPr="001A3E7B">
        <w:rPr>
          <w:rFonts w:ascii="Montserrat" w:hAnsi="Montserrat" w:cs="Arial"/>
          <w:b/>
          <w:bCs/>
          <w:color w:val="000000"/>
          <w:sz w:val="20"/>
          <w:u w:val="single"/>
        </w:rPr>
        <w:t>Algemene Toelichting</w:t>
      </w:r>
    </w:p>
    <w:p w14:paraId="54ED034B" w14:textId="77777777" w:rsidR="006E6B5A" w:rsidRPr="001A3E7B" w:rsidRDefault="006E6B5A" w:rsidP="008E6AD7">
      <w:pPr>
        <w:rPr>
          <w:rFonts w:ascii="Montserrat" w:hAnsi="Montserrat" w:cs="Arial"/>
          <w:color w:val="000000"/>
          <w:sz w:val="20"/>
        </w:rPr>
      </w:pPr>
    </w:p>
    <w:p w14:paraId="6A042021" w14:textId="0E2641E2" w:rsidR="008E6AD7" w:rsidRPr="009C5DEA" w:rsidRDefault="008E6AD7" w:rsidP="00971861">
      <w:pPr>
        <w:pStyle w:val="Lijstalinea"/>
        <w:numPr>
          <w:ilvl w:val="0"/>
          <w:numId w:val="11"/>
        </w:numPr>
        <w:ind w:left="567" w:hanging="567"/>
        <w:rPr>
          <w:rFonts w:ascii="Montserrat" w:hAnsi="Montserrat" w:cs="Arial"/>
          <w:color w:val="000000"/>
          <w:sz w:val="20"/>
        </w:rPr>
      </w:pPr>
      <w:r w:rsidRPr="00A61E37">
        <w:rPr>
          <w:rFonts w:ascii="Montserrat" w:hAnsi="Montserrat" w:cs="Arial"/>
          <w:color w:val="000000"/>
          <w:sz w:val="20"/>
        </w:rPr>
        <w:t>In de toelichting op het artikel “</w:t>
      </w:r>
      <w:r w:rsidRPr="00A61E37">
        <w:rPr>
          <w:rFonts w:ascii="Montserrat" w:hAnsi="Montserrat" w:cs="Arial"/>
          <w:b/>
          <w:bCs/>
          <w:color w:val="000000"/>
          <w:sz w:val="20"/>
        </w:rPr>
        <w:t>Waarborgsom / bankgarantie / verpanding bouwdepot</w:t>
      </w:r>
      <w:r w:rsidRPr="00A61E37">
        <w:rPr>
          <w:rFonts w:ascii="Montserrat" w:hAnsi="Montserrat" w:cs="Arial"/>
          <w:color w:val="000000"/>
          <w:sz w:val="20"/>
        </w:rPr>
        <w:t xml:space="preserve">” </w:t>
      </w:r>
      <w:r w:rsidR="00971861" w:rsidRPr="00A61E37">
        <w:rPr>
          <w:rFonts w:ascii="Montserrat" w:hAnsi="Montserrat" w:cs="Arial"/>
          <w:color w:val="000000"/>
          <w:sz w:val="20"/>
        </w:rPr>
        <w:t xml:space="preserve">van de overeenkomst </w:t>
      </w:r>
      <w:r w:rsidRPr="00A61E37">
        <w:rPr>
          <w:rFonts w:ascii="Montserrat" w:hAnsi="Montserrat" w:cs="Arial"/>
          <w:color w:val="000000"/>
          <w:sz w:val="20"/>
        </w:rPr>
        <w:t>word</w:t>
      </w:r>
      <w:r w:rsidR="00E71124">
        <w:rPr>
          <w:rFonts w:ascii="Montserrat" w:hAnsi="Montserrat" w:cs="Arial"/>
          <w:color w:val="000000"/>
          <w:sz w:val="20"/>
        </w:rPr>
        <w:t>en</w:t>
      </w:r>
      <w:r w:rsidRPr="00A61E37">
        <w:rPr>
          <w:rFonts w:ascii="Montserrat" w:hAnsi="Montserrat" w:cs="Arial"/>
          <w:color w:val="000000"/>
          <w:sz w:val="20"/>
        </w:rPr>
        <w:t xml:space="preserve">, met uitzondering van de </w:t>
      </w:r>
      <w:r w:rsidRPr="009C5DEA">
        <w:rPr>
          <w:rFonts w:ascii="Montserrat" w:hAnsi="Montserrat" w:cs="Arial"/>
          <w:color w:val="000000"/>
          <w:sz w:val="20"/>
        </w:rPr>
        <w:t>laatste alinea</w:t>
      </w:r>
      <w:r w:rsidR="009C5DEA" w:rsidRPr="009C5DEA">
        <w:rPr>
          <w:rFonts w:ascii="Montserrat" w:hAnsi="Montserrat" w:cs="Arial"/>
          <w:color w:val="000000"/>
          <w:sz w:val="20"/>
        </w:rPr>
        <w:t xml:space="preserve"> (</w:t>
      </w:r>
      <w:r w:rsidR="009C5DEA" w:rsidRPr="009C5DEA">
        <w:rPr>
          <w:rFonts w:ascii="Montserrat" w:hAnsi="Montserrat" w:cs="Arial"/>
          <w:i/>
          <w:iCs/>
          <w:sz w:val="20"/>
        </w:rPr>
        <w:t xml:space="preserve">Een eventuele door </w:t>
      </w:r>
      <w:r w:rsidR="009C5DEA" w:rsidRPr="009C5DEA">
        <w:rPr>
          <w:rFonts w:ascii="Montserrat" w:hAnsi="Montserrat" w:cs="Arial"/>
          <w:i/>
          <w:iCs/>
          <w:sz w:val="20"/>
        </w:rPr>
        <w:t>of namens de Verkrijger gestelde bankgarantie of een verpand bouwdepot vervalt bij betaling van de laatste aannemingstermijn.</w:t>
      </w:r>
      <w:r w:rsidR="009C5DEA" w:rsidRPr="009C5DEA">
        <w:rPr>
          <w:rFonts w:ascii="Montserrat" w:hAnsi="Montserrat" w:cs="Arial"/>
          <w:color w:val="000000"/>
          <w:sz w:val="20"/>
        </w:rPr>
        <w:t>)</w:t>
      </w:r>
      <w:r w:rsidRPr="009C5DEA">
        <w:rPr>
          <w:rFonts w:ascii="Montserrat" w:hAnsi="Montserrat" w:cs="Arial"/>
          <w:color w:val="000000"/>
          <w:sz w:val="20"/>
        </w:rPr>
        <w:t>, “</w:t>
      </w:r>
      <w:r w:rsidR="00971861" w:rsidRPr="009C5DEA">
        <w:rPr>
          <w:rFonts w:ascii="Montserrat" w:hAnsi="Montserrat" w:cs="Arial"/>
          <w:i/>
          <w:iCs/>
          <w:color w:val="000000"/>
          <w:sz w:val="20"/>
        </w:rPr>
        <w:t>bankgarantie</w:t>
      </w:r>
      <w:r w:rsidRPr="009C5DEA">
        <w:rPr>
          <w:rFonts w:ascii="Montserrat" w:hAnsi="Montserrat" w:cs="Arial"/>
          <w:color w:val="000000"/>
          <w:sz w:val="20"/>
        </w:rPr>
        <w:t>” en “</w:t>
      </w:r>
      <w:r w:rsidR="00971861" w:rsidRPr="009C5DEA">
        <w:rPr>
          <w:rFonts w:ascii="Montserrat" w:hAnsi="Montserrat" w:cs="Arial"/>
          <w:i/>
          <w:iCs/>
          <w:color w:val="000000"/>
          <w:sz w:val="20"/>
        </w:rPr>
        <w:t>vervangende zekerheid</w:t>
      </w:r>
      <w:r w:rsidRPr="009C5DEA">
        <w:rPr>
          <w:rFonts w:ascii="Montserrat" w:hAnsi="Montserrat" w:cs="Arial"/>
          <w:color w:val="000000"/>
          <w:sz w:val="20"/>
        </w:rPr>
        <w:t xml:space="preserve">” gewijzigd in </w:t>
      </w:r>
      <w:r w:rsidR="00971861" w:rsidRPr="009C5DEA">
        <w:rPr>
          <w:rFonts w:ascii="Montserrat" w:hAnsi="Montserrat" w:cs="Arial"/>
          <w:color w:val="000000"/>
          <w:sz w:val="20"/>
        </w:rPr>
        <w:t>“</w:t>
      </w:r>
      <w:r w:rsidR="00971861" w:rsidRPr="009C5DEA">
        <w:rPr>
          <w:rFonts w:ascii="Montserrat" w:hAnsi="Montserrat" w:cs="Arial"/>
          <w:i/>
          <w:iCs/>
          <w:color w:val="000000"/>
          <w:sz w:val="20"/>
        </w:rPr>
        <w:t>aan het depot gelijkwaardige zekerheid</w:t>
      </w:r>
      <w:r w:rsidR="00971861" w:rsidRPr="009C5DEA">
        <w:rPr>
          <w:rFonts w:ascii="Montserrat" w:hAnsi="Montserrat" w:cs="Arial"/>
          <w:color w:val="000000"/>
          <w:sz w:val="20"/>
        </w:rPr>
        <w:t>”</w:t>
      </w:r>
    </w:p>
    <w:p w14:paraId="36113AE2" w14:textId="77777777" w:rsidR="00971861" w:rsidRPr="009C5DEA" w:rsidRDefault="00971861" w:rsidP="00971861">
      <w:pPr>
        <w:rPr>
          <w:rFonts w:ascii="Montserrat" w:hAnsi="Montserrat" w:cs="Arial"/>
          <w:color w:val="000000"/>
          <w:sz w:val="20"/>
        </w:rPr>
      </w:pPr>
    </w:p>
    <w:p w14:paraId="0036FDF4" w14:textId="6CBA334C" w:rsidR="007E1EF4" w:rsidRPr="00A61E37" w:rsidRDefault="00971861" w:rsidP="00971861">
      <w:pPr>
        <w:pStyle w:val="Lijstalinea"/>
        <w:numPr>
          <w:ilvl w:val="0"/>
          <w:numId w:val="11"/>
        </w:numPr>
        <w:ind w:left="567" w:hanging="567"/>
        <w:rPr>
          <w:rFonts w:ascii="Montserrat" w:hAnsi="Montserrat" w:cs="Arial"/>
          <w:color w:val="000000"/>
          <w:sz w:val="20"/>
        </w:rPr>
      </w:pPr>
      <w:r w:rsidRPr="00A61E37">
        <w:rPr>
          <w:rFonts w:ascii="Montserrat" w:hAnsi="Montserrat" w:cs="Arial"/>
          <w:color w:val="000000"/>
          <w:sz w:val="20"/>
        </w:rPr>
        <w:t>In de toelichting op het artikel “</w:t>
      </w:r>
      <w:r w:rsidRPr="00A61E37">
        <w:rPr>
          <w:rFonts w:ascii="Montserrat" w:hAnsi="Montserrat" w:cs="Arial"/>
          <w:b/>
          <w:bCs/>
          <w:color w:val="000000"/>
          <w:sz w:val="20"/>
        </w:rPr>
        <w:t>Opschortingsrecht</w:t>
      </w:r>
      <w:r w:rsidRPr="00A61E37">
        <w:rPr>
          <w:rFonts w:ascii="Montserrat" w:hAnsi="Montserrat" w:cs="Arial"/>
          <w:color w:val="000000"/>
          <w:sz w:val="20"/>
        </w:rPr>
        <w:t>” van de Algemene Voorwaarden:</w:t>
      </w:r>
    </w:p>
    <w:p w14:paraId="40438A13" w14:textId="5F27CD12" w:rsidR="00971861" w:rsidRPr="00581B19" w:rsidRDefault="00E71124" w:rsidP="007E1EF4">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word</w:t>
      </w:r>
      <w:r w:rsidR="001E22E9">
        <w:rPr>
          <w:rFonts w:ascii="Montserrat" w:hAnsi="Montserrat" w:cs="Arial"/>
          <w:color w:val="000000"/>
          <w:sz w:val="20"/>
        </w:rPr>
        <w:t>en</w:t>
      </w:r>
      <w:r>
        <w:rPr>
          <w:rFonts w:ascii="Montserrat" w:hAnsi="Montserrat" w:cs="Arial"/>
          <w:color w:val="000000"/>
          <w:sz w:val="20"/>
        </w:rPr>
        <w:t xml:space="preserve"> </w:t>
      </w:r>
      <w:r w:rsidR="00971861" w:rsidRPr="00A61E37">
        <w:rPr>
          <w:rFonts w:ascii="Montserrat" w:hAnsi="Montserrat" w:cs="Arial"/>
          <w:color w:val="000000"/>
          <w:sz w:val="20"/>
        </w:rPr>
        <w:t>“</w:t>
      </w:r>
      <w:r w:rsidR="00971861" w:rsidRPr="00A61E37">
        <w:rPr>
          <w:rFonts w:ascii="Montserrat" w:hAnsi="Montserrat" w:cs="Arial"/>
          <w:i/>
          <w:iCs/>
          <w:color w:val="000000"/>
          <w:sz w:val="20"/>
        </w:rPr>
        <w:t>bankgarantie</w:t>
      </w:r>
      <w:r w:rsidR="00971861" w:rsidRPr="00A61E37">
        <w:rPr>
          <w:rFonts w:ascii="Montserrat" w:hAnsi="Montserrat" w:cs="Arial"/>
          <w:color w:val="000000"/>
          <w:sz w:val="20"/>
        </w:rPr>
        <w:t>” en “</w:t>
      </w:r>
      <w:r w:rsidR="00971861" w:rsidRPr="00A61E37">
        <w:rPr>
          <w:rFonts w:ascii="Montserrat" w:hAnsi="Montserrat" w:cs="Arial"/>
          <w:i/>
          <w:iCs/>
          <w:color w:val="000000"/>
          <w:sz w:val="20"/>
        </w:rPr>
        <w:t>vervangende zekerheid</w:t>
      </w:r>
      <w:r w:rsidR="00971861" w:rsidRPr="00A61E37">
        <w:rPr>
          <w:rFonts w:ascii="Montserrat" w:hAnsi="Montserrat" w:cs="Arial"/>
          <w:color w:val="000000"/>
          <w:sz w:val="20"/>
        </w:rPr>
        <w:t>” gewijzigd in “</w:t>
      </w:r>
      <w:r w:rsidR="00971861" w:rsidRPr="00A61E37">
        <w:rPr>
          <w:rFonts w:ascii="Montserrat" w:hAnsi="Montserrat" w:cs="Arial"/>
          <w:i/>
          <w:iCs/>
          <w:color w:val="000000"/>
          <w:sz w:val="20"/>
        </w:rPr>
        <w:t xml:space="preserve">aan het depot </w:t>
      </w:r>
      <w:r w:rsidR="00971861" w:rsidRPr="00581B19">
        <w:rPr>
          <w:rFonts w:ascii="Montserrat" w:hAnsi="Montserrat" w:cs="Arial"/>
          <w:i/>
          <w:iCs/>
          <w:color w:val="000000"/>
          <w:sz w:val="20"/>
        </w:rPr>
        <w:t>gelijkwaardige zekerheid</w:t>
      </w:r>
      <w:r w:rsidR="00971861" w:rsidRPr="00581B19">
        <w:rPr>
          <w:rFonts w:ascii="Montserrat" w:hAnsi="Montserrat" w:cs="Arial"/>
          <w:color w:val="000000"/>
          <w:sz w:val="20"/>
        </w:rPr>
        <w:t>”</w:t>
      </w:r>
    </w:p>
    <w:p w14:paraId="67906ED3" w14:textId="77777777" w:rsidR="001E22E9" w:rsidRPr="00581B19" w:rsidRDefault="001E22E9" w:rsidP="00581B19">
      <w:pPr>
        <w:rPr>
          <w:rFonts w:ascii="Montserrat" w:hAnsi="Montserrat" w:cs="Arial"/>
          <w:color w:val="000000"/>
          <w:sz w:val="20"/>
        </w:rPr>
      </w:pPr>
    </w:p>
    <w:p w14:paraId="2AA388F6" w14:textId="3E4ECD4A" w:rsidR="001E22E9" w:rsidRPr="00581B19" w:rsidRDefault="00E71124" w:rsidP="001E22E9">
      <w:pPr>
        <w:pStyle w:val="Lijstalinea"/>
        <w:numPr>
          <w:ilvl w:val="0"/>
          <w:numId w:val="11"/>
        </w:numPr>
        <w:ind w:left="1134" w:hanging="567"/>
        <w:rPr>
          <w:rFonts w:ascii="Montserrat" w:hAnsi="Montserrat"/>
          <w:sz w:val="20"/>
        </w:rPr>
      </w:pPr>
      <w:r w:rsidRPr="00581B19">
        <w:rPr>
          <w:rFonts w:ascii="Montserrat" w:hAnsi="Montserrat"/>
          <w:sz w:val="20"/>
        </w:rPr>
        <w:t xml:space="preserve">wordt </w:t>
      </w:r>
      <w:r w:rsidR="00B40E31" w:rsidRPr="00581B19">
        <w:rPr>
          <w:rFonts w:ascii="Montserrat" w:hAnsi="Montserrat"/>
          <w:sz w:val="20"/>
        </w:rPr>
        <w:t>de 6</w:t>
      </w:r>
      <w:r w:rsidR="00B40E31" w:rsidRPr="00581B19">
        <w:rPr>
          <w:rFonts w:ascii="Montserrat" w:hAnsi="Montserrat"/>
          <w:sz w:val="20"/>
          <w:vertAlign w:val="superscript"/>
        </w:rPr>
        <w:t>e</w:t>
      </w:r>
      <w:r w:rsidR="00B40E31" w:rsidRPr="00581B19">
        <w:rPr>
          <w:rFonts w:ascii="Montserrat" w:hAnsi="Montserrat"/>
          <w:sz w:val="20"/>
        </w:rPr>
        <w:t xml:space="preserve"> alinea</w:t>
      </w:r>
    </w:p>
    <w:p w14:paraId="04400749" w14:textId="0379F5CD" w:rsidR="001E22E9" w:rsidRPr="00581B19" w:rsidRDefault="00B40E31" w:rsidP="001E22E9">
      <w:pPr>
        <w:pStyle w:val="Lijstalinea"/>
        <w:ind w:left="1134"/>
        <w:rPr>
          <w:rFonts w:ascii="Montserrat" w:hAnsi="Montserrat"/>
          <w:sz w:val="20"/>
        </w:rPr>
      </w:pPr>
      <w:r w:rsidRPr="00581B19">
        <w:rPr>
          <w:rFonts w:ascii="Montserrat" w:hAnsi="Montserrat"/>
          <w:sz w:val="20"/>
        </w:rPr>
        <w:t>“</w:t>
      </w:r>
      <w:r w:rsidR="001E22E9" w:rsidRPr="00581B19">
        <w:rPr>
          <w:rFonts w:ascii="Montserrat" w:hAnsi="Montserrat"/>
          <w:i/>
          <w:iCs/>
          <w:sz w:val="20"/>
        </w:rPr>
        <w:t>Aan het einde van de 3 maanden termijn valt het depot bij de Notaris van rechtswege vrij aan de Ondernemer, tenzij de Verkrijger vóór het verstrijken van de 3 maanden termijn aan de Notaris doorgeeft dat hij de verdere betaling van bedragen wil blijven opschorten. Dit mag alleen indien er na 3 maanden na oplevering (nog) tekortkomingen bestaan. De Verkrijger dient aan de Notaris aan te geven tot welk bedrag hij het depot wenst te handhaven. Dit dient in een redelijke verhouding te staan met de nog door de Ondernemer te leveren prestatie.</w:t>
      </w:r>
      <w:r w:rsidRPr="00581B19">
        <w:rPr>
          <w:rFonts w:ascii="Montserrat" w:hAnsi="Montserrat"/>
          <w:sz w:val="20"/>
        </w:rPr>
        <w:t>”</w:t>
      </w:r>
    </w:p>
    <w:p w14:paraId="31609CDE" w14:textId="78D77C9B" w:rsidR="001E22E9" w:rsidRPr="00581B19" w:rsidRDefault="00B40E31" w:rsidP="001E22E9">
      <w:pPr>
        <w:pStyle w:val="Lijstalinea"/>
        <w:ind w:left="1134"/>
        <w:rPr>
          <w:rFonts w:ascii="Montserrat" w:hAnsi="Montserrat"/>
          <w:sz w:val="20"/>
        </w:rPr>
      </w:pPr>
      <w:r w:rsidRPr="00581B19">
        <w:rPr>
          <w:rFonts w:ascii="Montserrat" w:hAnsi="Montserrat"/>
          <w:sz w:val="20"/>
        </w:rPr>
        <w:t>gewijzigd in</w:t>
      </w:r>
    </w:p>
    <w:p w14:paraId="3751C798" w14:textId="7DD43CEB" w:rsidR="001E22E9" w:rsidRPr="00581B19" w:rsidRDefault="00B40E31" w:rsidP="00581B19">
      <w:pPr>
        <w:pStyle w:val="Lijstalinea"/>
        <w:ind w:left="1134"/>
        <w:rPr>
          <w:rFonts w:ascii="Montserrat" w:hAnsi="Montserrat"/>
          <w:i/>
          <w:iCs/>
          <w:sz w:val="20"/>
        </w:rPr>
      </w:pPr>
      <w:r w:rsidRPr="00581B19">
        <w:rPr>
          <w:rFonts w:ascii="Montserrat" w:hAnsi="Montserrat"/>
          <w:sz w:val="20"/>
        </w:rPr>
        <w:t>“</w:t>
      </w:r>
      <w:r w:rsidR="001E22E9" w:rsidRPr="00581B19">
        <w:rPr>
          <w:rFonts w:ascii="Montserrat" w:hAnsi="Montserrat" w:cs="Arial"/>
          <w:i/>
          <w:iCs/>
          <w:sz w:val="20"/>
        </w:rPr>
        <w:t>Wanneer de Ondernemer de in lid 3 van het artikel “Opschortingsrecht” bedoelde kennisgevingen aan de Verkrijger en de Notaris heeft verstuurd en de Verkrijger maakt desondanks geen gebruik van zijn bevoegdheid tot het geheel of gedeeltelijk opschorten/blokkeren van het depot, valt het depot bij de Notaris van rechtswege vrij aan de Ondernemer.</w:t>
      </w:r>
    </w:p>
    <w:p w14:paraId="5762D906" w14:textId="77777777" w:rsidR="001E22E9" w:rsidRPr="00581B19" w:rsidRDefault="001E22E9" w:rsidP="001E22E9">
      <w:pPr>
        <w:pStyle w:val="Plattetekst"/>
        <w:tabs>
          <w:tab w:val="clear" w:pos="-1440"/>
          <w:tab w:val="clear" w:pos="-720"/>
          <w:tab w:val="clear" w:pos="584"/>
          <w:tab w:val="clear" w:pos="1020"/>
          <w:tab w:val="clear" w:pos="1457"/>
          <w:tab w:val="clear" w:pos="1893"/>
          <w:tab w:val="left" w:pos="-10065"/>
        </w:tabs>
        <w:ind w:left="1134"/>
        <w:rPr>
          <w:rFonts w:ascii="Montserrat" w:hAnsi="Montserrat" w:cs="Arial"/>
          <w:i/>
          <w:iCs/>
          <w:sz w:val="20"/>
        </w:rPr>
      </w:pPr>
      <w:r w:rsidRPr="00581B19">
        <w:rPr>
          <w:rFonts w:ascii="Montserrat" w:hAnsi="Montserrat" w:cs="Arial"/>
          <w:i/>
          <w:iCs/>
          <w:sz w:val="20"/>
        </w:rPr>
        <w:t>Wanneer de Ondernemer de in lid 3 van het artikel “Opschortingsrecht” bedoelde kennisgevingen aan de Verkrijger en de Notaris heeft verstuurd en de Verkrijger vóór het verstrijken van de 3 maanden termijn aan de Notaris doorgeeft dat hij de verdere betaling van bedragen wil blijven opschorten, mag dit alleen indien er na 3 maanden na oplevering (nog) tekortkomingen bestaan. De Verkrijger dient aan de Notaris aan te geven tot welk bedrag hij het depot wenst te handhaven. Dit dient in een redelijke verhouding te staan met de nog door de Ondernemer te leveren prestatie.</w:t>
      </w:r>
    </w:p>
    <w:p w14:paraId="2636855E" w14:textId="3309E083" w:rsidR="00B40E31" w:rsidRPr="00581B19" w:rsidRDefault="001E22E9" w:rsidP="00581B19">
      <w:pPr>
        <w:pStyle w:val="Plattetekst"/>
        <w:tabs>
          <w:tab w:val="clear" w:pos="-1440"/>
          <w:tab w:val="clear" w:pos="-720"/>
          <w:tab w:val="clear" w:pos="584"/>
          <w:tab w:val="clear" w:pos="1020"/>
          <w:tab w:val="clear" w:pos="1457"/>
          <w:tab w:val="clear" w:pos="1893"/>
        </w:tabs>
        <w:ind w:left="1134"/>
        <w:rPr>
          <w:rFonts w:ascii="Montserrat" w:hAnsi="Montserrat"/>
          <w:color w:val="000000"/>
          <w:sz w:val="20"/>
        </w:rPr>
      </w:pPr>
      <w:r w:rsidRPr="00581B19">
        <w:rPr>
          <w:rFonts w:ascii="Montserrat" w:hAnsi="Montserrat" w:cs="Arial"/>
          <w:i/>
          <w:iCs/>
          <w:sz w:val="20"/>
        </w:rPr>
        <w:t>Wanneer de Ondernemer (een van) de in lid 3 van het artikel “Opschortingsrecht” bedoelde kennisgevingen niet heeft verstuurd, blijft het depot, ook al heeft de Verkrijger het depot niet binnen 3 maanden na oplevering opgeschort/geblokkeerd, onder berusting van de Notaris.</w:t>
      </w:r>
      <w:r w:rsidR="00B40E31" w:rsidRPr="00581B19">
        <w:rPr>
          <w:rFonts w:ascii="Montserrat" w:hAnsi="Montserrat"/>
          <w:color w:val="000000"/>
          <w:sz w:val="20"/>
        </w:rPr>
        <w:t>”</w:t>
      </w:r>
    </w:p>
    <w:p w14:paraId="1E9CE977" w14:textId="77777777" w:rsidR="009C5DEA" w:rsidRPr="00581B19" w:rsidRDefault="009C5DEA" w:rsidP="009C5DEA">
      <w:pPr>
        <w:rPr>
          <w:rFonts w:ascii="Montserrat" w:hAnsi="Montserrat" w:cs="Arial"/>
          <w:color w:val="000000"/>
          <w:sz w:val="20"/>
        </w:rPr>
      </w:pPr>
    </w:p>
    <w:p w14:paraId="030EDCF1" w14:textId="09D38C36" w:rsidR="00581B19" w:rsidRPr="00581B19" w:rsidRDefault="00E71124" w:rsidP="007E1EF4">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wordt </w:t>
      </w:r>
      <w:r w:rsidR="00C4314B" w:rsidRPr="00A61E37">
        <w:rPr>
          <w:rFonts w:ascii="Montserrat" w:hAnsi="Montserrat" w:cs="Arial"/>
          <w:color w:val="000000"/>
          <w:sz w:val="20"/>
        </w:rPr>
        <w:t>de 7</w:t>
      </w:r>
      <w:r w:rsidR="00C4314B" w:rsidRPr="00A61E37">
        <w:rPr>
          <w:rFonts w:ascii="Montserrat" w:hAnsi="Montserrat" w:cs="Arial"/>
          <w:color w:val="000000"/>
          <w:sz w:val="20"/>
          <w:vertAlign w:val="superscript"/>
        </w:rPr>
        <w:t>e</w:t>
      </w:r>
      <w:r w:rsidR="00C4314B" w:rsidRPr="00A61E37">
        <w:rPr>
          <w:rFonts w:ascii="Montserrat" w:hAnsi="Montserrat" w:cs="Arial"/>
          <w:color w:val="000000"/>
          <w:sz w:val="20"/>
        </w:rPr>
        <w:t xml:space="preserve"> alinea</w:t>
      </w:r>
    </w:p>
    <w:p w14:paraId="62A4F829" w14:textId="7CD3E465" w:rsidR="00581B19" w:rsidRPr="00581B19" w:rsidRDefault="00C4314B" w:rsidP="00581B19">
      <w:pPr>
        <w:pStyle w:val="Lijstalinea"/>
        <w:ind w:left="1134"/>
        <w:rPr>
          <w:rFonts w:ascii="Montserrat" w:hAnsi="Montserrat" w:cs="Arial"/>
          <w:color w:val="000000"/>
          <w:sz w:val="20"/>
        </w:rPr>
      </w:pPr>
      <w:r w:rsidRPr="00581B19">
        <w:rPr>
          <w:rFonts w:ascii="Montserrat" w:hAnsi="Montserrat" w:cs="Arial"/>
          <w:color w:val="000000"/>
          <w:sz w:val="20"/>
        </w:rPr>
        <w:t>“</w:t>
      </w:r>
      <w:r w:rsidR="00581B19" w:rsidRPr="00581B19">
        <w:rPr>
          <w:rFonts w:ascii="Montserrat" w:hAnsi="Montserrat" w:cs="Arial"/>
          <w:i/>
          <w:iCs/>
          <w:sz w:val="20"/>
        </w:rPr>
        <w:t xml:space="preserve">Hetzelfde geldt voor het geval er sprake van een bankgarantie is van de Ondernemer. Deze vervalt na 3 maanden na oplevering, tenzij de Verkrijger schriftelijk aan de Notaris te kennen geeft de bankgarantie te willen handhaven omdat er nog tekortkomingen zouden bestaan. Ook hier geldt dat het resterende </w:t>
      </w:r>
      <w:r w:rsidR="00581B19" w:rsidRPr="00581B19">
        <w:rPr>
          <w:rFonts w:ascii="Montserrat" w:hAnsi="Montserrat" w:cs="Arial"/>
          <w:i/>
          <w:iCs/>
          <w:sz w:val="20"/>
        </w:rPr>
        <w:lastRenderedPageBreak/>
        <w:t>bedrag van de bankgarantie in een redelijke verhouding dient te staan met de nog door de Ondernemer te leveren prestatie.</w:t>
      </w:r>
      <w:r w:rsidRPr="00581B19">
        <w:rPr>
          <w:rFonts w:ascii="Montserrat" w:hAnsi="Montserrat" w:cs="Arial"/>
          <w:color w:val="000000"/>
          <w:sz w:val="20"/>
        </w:rPr>
        <w:t>”</w:t>
      </w:r>
    </w:p>
    <w:p w14:paraId="45DC67D1" w14:textId="67EDE296" w:rsidR="00581B19" w:rsidRPr="00581B19" w:rsidRDefault="00C4314B" w:rsidP="00581B19">
      <w:pPr>
        <w:pStyle w:val="Lijstalinea"/>
        <w:ind w:left="1134"/>
        <w:rPr>
          <w:rFonts w:ascii="Montserrat" w:hAnsi="Montserrat" w:cs="Arial"/>
          <w:color w:val="000000"/>
          <w:sz w:val="20"/>
        </w:rPr>
      </w:pPr>
      <w:r w:rsidRPr="00581B19">
        <w:rPr>
          <w:rFonts w:ascii="Montserrat" w:hAnsi="Montserrat" w:cs="Arial"/>
          <w:color w:val="000000"/>
          <w:sz w:val="20"/>
        </w:rPr>
        <w:t>gewijzigd in</w:t>
      </w:r>
    </w:p>
    <w:p w14:paraId="7930D395" w14:textId="2C1A83E9" w:rsidR="00B40E31" w:rsidRDefault="00C4314B" w:rsidP="00581B19">
      <w:pPr>
        <w:pStyle w:val="Lijstalinea"/>
        <w:ind w:left="1134"/>
        <w:rPr>
          <w:rFonts w:ascii="Montserrat" w:hAnsi="Montserrat" w:cs="Arial"/>
          <w:color w:val="000000"/>
          <w:sz w:val="20"/>
        </w:rPr>
      </w:pPr>
      <w:r w:rsidRPr="00A61E37">
        <w:rPr>
          <w:rFonts w:ascii="Montserrat" w:hAnsi="Montserrat" w:cs="Arial"/>
          <w:color w:val="000000"/>
          <w:sz w:val="20"/>
        </w:rPr>
        <w:t>“</w:t>
      </w:r>
      <w:r w:rsidRPr="00A61E37">
        <w:rPr>
          <w:rFonts w:ascii="Montserrat" w:hAnsi="Montserrat" w:cs="Arial"/>
          <w:i/>
          <w:iCs/>
          <w:sz w:val="20"/>
        </w:rPr>
        <w:t>Hetzelfde geldt voor het geval er sprake is van een aan het depot gelijkwaardige zekerheid van de Ondernemer.</w:t>
      </w:r>
      <w:r w:rsidRPr="00A61E37">
        <w:rPr>
          <w:rFonts w:ascii="Montserrat" w:hAnsi="Montserrat" w:cs="Arial"/>
          <w:color w:val="000000"/>
          <w:sz w:val="20"/>
        </w:rPr>
        <w:t>”</w:t>
      </w:r>
    </w:p>
    <w:p w14:paraId="47F842E0" w14:textId="77777777" w:rsidR="009C5DEA" w:rsidRPr="009C5DEA" w:rsidRDefault="009C5DEA" w:rsidP="009C5DEA">
      <w:pPr>
        <w:rPr>
          <w:rFonts w:ascii="Montserrat" w:hAnsi="Montserrat" w:cs="Arial"/>
          <w:color w:val="000000"/>
          <w:sz w:val="20"/>
        </w:rPr>
      </w:pPr>
    </w:p>
    <w:p w14:paraId="5455EB47" w14:textId="3CCC5907" w:rsidR="00B40E31" w:rsidRDefault="00E71124" w:rsidP="007E1EF4">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wordt </w:t>
      </w:r>
      <w:r w:rsidR="00C4314B" w:rsidRPr="00A61E37">
        <w:rPr>
          <w:rFonts w:ascii="Montserrat" w:hAnsi="Montserrat" w:cs="Arial"/>
          <w:color w:val="000000"/>
          <w:sz w:val="20"/>
        </w:rPr>
        <w:t>in de 8</w:t>
      </w:r>
      <w:r w:rsidR="00C4314B" w:rsidRPr="00A61E37">
        <w:rPr>
          <w:rFonts w:ascii="Montserrat" w:hAnsi="Montserrat" w:cs="Arial"/>
          <w:color w:val="000000"/>
          <w:sz w:val="20"/>
          <w:vertAlign w:val="superscript"/>
        </w:rPr>
        <w:t xml:space="preserve">e </w:t>
      </w:r>
      <w:r w:rsidR="00C4314B" w:rsidRPr="00A61E37">
        <w:rPr>
          <w:rFonts w:ascii="Montserrat" w:hAnsi="Montserrat" w:cs="Arial"/>
          <w:color w:val="000000"/>
          <w:sz w:val="20"/>
        </w:rPr>
        <w:t>alinea de verwijzing naar “</w:t>
      </w:r>
      <w:r w:rsidR="00C4314B" w:rsidRPr="00A61E37">
        <w:rPr>
          <w:rFonts w:ascii="Montserrat" w:hAnsi="Montserrat" w:cs="Arial"/>
          <w:i/>
          <w:iCs/>
          <w:color w:val="000000"/>
          <w:sz w:val="20"/>
        </w:rPr>
        <w:t>lid 5</w:t>
      </w:r>
      <w:r w:rsidR="00C4314B" w:rsidRPr="00A61E37">
        <w:rPr>
          <w:rFonts w:ascii="Montserrat" w:hAnsi="Montserrat" w:cs="Arial"/>
          <w:color w:val="000000"/>
          <w:sz w:val="20"/>
        </w:rPr>
        <w:t>” gewijzigd in “</w:t>
      </w:r>
      <w:r w:rsidR="00C4314B" w:rsidRPr="00A61E37">
        <w:rPr>
          <w:rFonts w:ascii="Montserrat" w:hAnsi="Montserrat" w:cs="Arial"/>
          <w:i/>
          <w:iCs/>
          <w:color w:val="000000"/>
          <w:sz w:val="20"/>
        </w:rPr>
        <w:t>lid 6</w:t>
      </w:r>
      <w:r w:rsidR="00C4314B" w:rsidRPr="00A61E37">
        <w:rPr>
          <w:rFonts w:ascii="Montserrat" w:hAnsi="Montserrat" w:cs="Arial"/>
          <w:color w:val="000000"/>
          <w:sz w:val="20"/>
        </w:rPr>
        <w:t>”</w:t>
      </w:r>
    </w:p>
    <w:p w14:paraId="249D4055" w14:textId="77777777" w:rsidR="009C5DEA" w:rsidRPr="009C5DEA" w:rsidRDefault="009C5DEA" w:rsidP="009C5DEA">
      <w:pPr>
        <w:rPr>
          <w:rFonts w:ascii="Montserrat" w:hAnsi="Montserrat" w:cs="Arial"/>
          <w:color w:val="000000"/>
          <w:sz w:val="20"/>
        </w:rPr>
      </w:pPr>
    </w:p>
    <w:p w14:paraId="6DD07AC0" w14:textId="57F8C05F" w:rsidR="00B40E31" w:rsidRDefault="00E71124" w:rsidP="007E1EF4">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wordt </w:t>
      </w:r>
      <w:r w:rsidR="00A61E37" w:rsidRPr="00A61E37">
        <w:rPr>
          <w:rFonts w:ascii="Montserrat" w:hAnsi="Montserrat" w:cs="Arial"/>
          <w:color w:val="000000"/>
          <w:sz w:val="20"/>
        </w:rPr>
        <w:t>in de 9</w:t>
      </w:r>
      <w:r w:rsidR="00A61E37" w:rsidRPr="00A61E37">
        <w:rPr>
          <w:rFonts w:ascii="Montserrat" w:hAnsi="Montserrat" w:cs="Arial"/>
          <w:color w:val="000000"/>
          <w:sz w:val="20"/>
          <w:vertAlign w:val="superscript"/>
        </w:rPr>
        <w:t>e</w:t>
      </w:r>
      <w:r w:rsidR="00A61E37" w:rsidRPr="00A61E37">
        <w:rPr>
          <w:rFonts w:ascii="Montserrat" w:hAnsi="Montserrat" w:cs="Arial"/>
          <w:color w:val="000000"/>
          <w:sz w:val="20"/>
        </w:rPr>
        <w:t xml:space="preserve"> alinea “</w:t>
      </w:r>
      <w:r w:rsidR="00A61E37" w:rsidRPr="00A61E37">
        <w:rPr>
          <w:rFonts w:ascii="Montserrat" w:hAnsi="Montserrat" w:cs="Arial"/>
          <w:i/>
          <w:iCs/>
          <w:color w:val="000000"/>
          <w:sz w:val="20"/>
        </w:rPr>
        <w:t xml:space="preserve">De Verkrijger mag het depot of </w:t>
      </w:r>
      <w:r w:rsidR="00752FB8">
        <w:rPr>
          <w:rFonts w:ascii="Montserrat" w:hAnsi="Montserrat" w:cs="Arial"/>
          <w:i/>
          <w:iCs/>
          <w:color w:val="000000"/>
          <w:sz w:val="20"/>
        </w:rPr>
        <w:t xml:space="preserve">de </w:t>
      </w:r>
      <w:r w:rsidR="00A61E37" w:rsidRPr="00A61E37">
        <w:rPr>
          <w:rFonts w:ascii="Montserrat" w:hAnsi="Montserrat" w:cs="Arial"/>
          <w:i/>
          <w:iCs/>
          <w:color w:val="000000"/>
          <w:sz w:val="20"/>
        </w:rPr>
        <w:t>…</w:t>
      </w:r>
      <w:r w:rsidR="00A61E37" w:rsidRPr="00A61E37">
        <w:rPr>
          <w:rFonts w:ascii="Montserrat" w:hAnsi="Montserrat" w:cs="Arial"/>
          <w:color w:val="000000"/>
          <w:sz w:val="20"/>
        </w:rPr>
        <w:t>” gewijzigd in “</w:t>
      </w:r>
      <w:r w:rsidR="00A61E37" w:rsidRPr="00A61E37">
        <w:rPr>
          <w:rFonts w:ascii="Montserrat" w:hAnsi="Montserrat" w:cs="Arial"/>
          <w:i/>
          <w:iCs/>
          <w:color w:val="000000"/>
          <w:sz w:val="20"/>
        </w:rPr>
        <w:t>De Verkrijger kan het depot of</w:t>
      </w:r>
      <w:r w:rsidR="00752FB8">
        <w:rPr>
          <w:rFonts w:ascii="Montserrat" w:hAnsi="Montserrat" w:cs="Arial"/>
          <w:i/>
          <w:iCs/>
          <w:color w:val="000000"/>
          <w:sz w:val="20"/>
        </w:rPr>
        <w:t xml:space="preserve"> de</w:t>
      </w:r>
      <w:r w:rsidR="00A61E37" w:rsidRPr="00A61E37">
        <w:rPr>
          <w:rFonts w:ascii="Montserrat" w:hAnsi="Montserrat" w:cs="Arial"/>
          <w:i/>
          <w:iCs/>
          <w:color w:val="000000"/>
          <w:sz w:val="20"/>
        </w:rPr>
        <w:t xml:space="preserve"> …</w:t>
      </w:r>
      <w:r w:rsidR="00A61E37" w:rsidRPr="00A61E37">
        <w:rPr>
          <w:rFonts w:ascii="Montserrat" w:hAnsi="Montserrat" w:cs="Arial"/>
          <w:color w:val="000000"/>
          <w:sz w:val="20"/>
        </w:rPr>
        <w:t>”</w:t>
      </w:r>
    </w:p>
    <w:p w14:paraId="61506D42" w14:textId="77777777" w:rsidR="009C5DEA" w:rsidRPr="009C5DEA" w:rsidRDefault="009C5DEA" w:rsidP="009C5DEA">
      <w:pPr>
        <w:rPr>
          <w:rFonts w:ascii="Montserrat" w:hAnsi="Montserrat" w:cs="Arial"/>
          <w:color w:val="000000"/>
          <w:sz w:val="20"/>
        </w:rPr>
      </w:pPr>
    </w:p>
    <w:p w14:paraId="514D2C34" w14:textId="7990EAE6" w:rsidR="00B40E31" w:rsidRPr="00A61E37" w:rsidRDefault="00E71124" w:rsidP="007E1EF4">
      <w:pPr>
        <w:pStyle w:val="Lijstalinea"/>
        <w:numPr>
          <w:ilvl w:val="0"/>
          <w:numId w:val="11"/>
        </w:numPr>
        <w:ind w:left="1134" w:hanging="567"/>
        <w:rPr>
          <w:rFonts w:ascii="Montserrat" w:hAnsi="Montserrat" w:cs="Arial"/>
          <w:color w:val="000000"/>
          <w:sz w:val="20"/>
        </w:rPr>
      </w:pPr>
      <w:r>
        <w:rPr>
          <w:rFonts w:ascii="Montserrat" w:hAnsi="Montserrat" w:cs="Arial"/>
          <w:color w:val="000000"/>
          <w:sz w:val="20"/>
        </w:rPr>
        <w:t xml:space="preserve">wordt </w:t>
      </w:r>
      <w:r w:rsidR="00A61E37" w:rsidRPr="00A61E37">
        <w:rPr>
          <w:rFonts w:ascii="Montserrat" w:hAnsi="Montserrat" w:cs="Arial"/>
          <w:color w:val="000000"/>
          <w:sz w:val="20"/>
        </w:rPr>
        <w:t xml:space="preserve">een </w:t>
      </w:r>
      <w:r w:rsidR="00581B19">
        <w:rPr>
          <w:rFonts w:ascii="Montserrat" w:hAnsi="Montserrat" w:cs="Arial"/>
          <w:color w:val="000000"/>
          <w:sz w:val="20"/>
        </w:rPr>
        <w:t xml:space="preserve">nieuwe </w:t>
      </w:r>
      <w:r w:rsidR="00A61E37" w:rsidRPr="00A61E37">
        <w:rPr>
          <w:rFonts w:ascii="Montserrat" w:hAnsi="Montserrat" w:cs="Arial"/>
          <w:color w:val="000000"/>
          <w:sz w:val="20"/>
        </w:rPr>
        <w:t>alinea toegevoegd, luidende als volgt:</w:t>
      </w:r>
    </w:p>
    <w:p w14:paraId="50107C30" w14:textId="3B56505E" w:rsidR="00A61E37" w:rsidRPr="00A61E37" w:rsidRDefault="00A61E37" w:rsidP="00A61E37">
      <w:pPr>
        <w:pStyle w:val="Lijstalinea"/>
        <w:ind w:left="1134"/>
        <w:rPr>
          <w:rFonts w:ascii="Montserrat" w:hAnsi="Montserrat" w:cs="Arial"/>
          <w:color w:val="000000"/>
          <w:sz w:val="20"/>
        </w:rPr>
      </w:pPr>
      <w:r w:rsidRPr="00A61E37">
        <w:rPr>
          <w:rFonts w:ascii="Montserrat" w:hAnsi="Montserrat" w:cs="Arial"/>
          <w:color w:val="000000"/>
          <w:sz w:val="20"/>
        </w:rPr>
        <w:t>“</w:t>
      </w:r>
      <w:r w:rsidRPr="00A61E37">
        <w:rPr>
          <w:rFonts w:ascii="Montserrat" w:hAnsi="Montserrat" w:cs="Arial"/>
          <w:i/>
          <w:iCs/>
          <w:sz w:val="20"/>
        </w:rPr>
        <w:t>Elke vordering van de Verkrijger onder het depot of de aan het depot gelijkwaardige zekerheid zal nimmer meer kunnen bedragen dan maximaal het bedrag van de (restant) blokkade en is hoe dan ook gemaximeerd tot 5% van de tussen de Ondernemer en de Verkrijger overeengekomen aanneemsom.</w:t>
      </w:r>
      <w:r w:rsidRPr="00A61E37">
        <w:rPr>
          <w:rFonts w:ascii="Montserrat" w:hAnsi="Montserrat" w:cs="Arial"/>
          <w:color w:val="000000"/>
          <w:sz w:val="20"/>
        </w:rPr>
        <w:t>”</w:t>
      </w:r>
    </w:p>
    <w:p w14:paraId="7F5D7BC0" w14:textId="77777777" w:rsidR="00A61E37" w:rsidRDefault="00A61E37" w:rsidP="00A61E37">
      <w:pPr>
        <w:rPr>
          <w:rFonts w:ascii="Montserrat" w:hAnsi="Montserrat" w:cs="Arial"/>
          <w:color w:val="000000"/>
          <w:sz w:val="20"/>
        </w:rPr>
      </w:pPr>
    </w:p>
    <w:p w14:paraId="6A0C424D" w14:textId="77777777" w:rsidR="001A3E7B" w:rsidRPr="00A61E37" w:rsidRDefault="001A3E7B" w:rsidP="00A61E37">
      <w:pPr>
        <w:rPr>
          <w:rFonts w:ascii="Montserrat" w:hAnsi="Montserrat" w:cs="Arial"/>
          <w:color w:val="000000"/>
          <w:sz w:val="20"/>
        </w:rPr>
      </w:pPr>
    </w:p>
    <w:p w14:paraId="79EB5942" w14:textId="3BA94F38" w:rsidR="00A61E37" w:rsidRDefault="00AC673F" w:rsidP="00B03F26">
      <w:pPr>
        <w:jc w:val="both"/>
        <w:rPr>
          <w:rFonts w:ascii="Montserrat" w:hAnsi="Montserrat" w:cs="Arial"/>
          <w:color w:val="000000"/>
          <w:sz w:val="20"/>
        </w:rPr>
      </w:pPr>
      <w:r w:rsidRPr="0075204B">
        <w:rPr>
          <w:rFonts w:ascii="Montserrat" w:hAnsi="Montserrat" w:cs="Arial"/>
          <w:color w:val="000000"/>
          <w:sz w:val="20"/>
        </w:rPr>
        <w:t>Aldus in tweevoud opgemaakt</w:t>
      </w:r>
      <w:r w:rsidR="00D97DFD" w:rsidRPr="0075204B">
        <w:rPr>
          <w:rFonts w:ascii="Montserrat" w:hAnsi="Montserrat" w:cs="Arial"/>
          <w:color w:val="000000"/>
          <w:sz w:val="20"/>
        </w:rPr>
        <w:t xml:space="preserve"> en ondertekend</w:t>
      </w:r>
      <w:r w:rsidR="00752FB8">
        <w:rPr>
          <w:rFonts w:ascii="Montserrat" w:hAnsi="Montserrat" w:cs="Arial"/>
          <w:color w:val="000000"/>
          <w:sz w:val="20"/>
        </w:rPr>
        <w:t>:</w:t>
      </w:r>
    </w:p>
    <w:p w14:paraId="387879F1" w14:textId="77777777" w:rsidR="00A61E37" w:rsidRDefault="00A61E37" w:rsidP="00B03F26">
      <w:pPr>
        <w:jc w:val="both"/>
        <w:rPr>
          <w:rFonts w:ascii="Montserrat" w:hAnsi="Montserrat" w:cs="Arial"/>
          <w:color w:val="000000"/>
          <w:sz w:val="20"/>
        </w:rPr>
      </w:pPr>
    </w:p>
    <w:p w14:paraId="46A3CC3F" w14:textId="77777777" w:rsidR="00911979" w:rsidRDefault="00911979" w:rsidP="00B03F26">
      <w:pPr>
        <w:jc w:val="both"/>
        <w:rPr>
          <w:rFonts w:ascii="Montserrat" w:hAnsi="Montserrat" w:cs="Arial"/>
          <w:color w:val="000000"/>
          <w:sz w:val="20"/>
        </w:rPr>
      </w:pPr>
    </w:p>
    <w:p w14:paraId="2FBE9621" w14:textId="02CB27CD" w:rsidR="00A61E37" w:rsidRDefault="00D97DFD" w:rsidP="00B03F26">
      <w:pPr>
        <w:jc w:val="both"/>
        <w:rPr>
          <w:rFonts w:ascii="Montserrat" w:hAnsi="Montserrat" w:cs="Arial"/>
          <w:color w:val="000000"/>
          <w:sz w:val="20"/>
        </w:rPr>
      </w:pPr>
      <w:r w:rsidRPr="0075204B">
        <w:rPr>
          <w:rFonts w:ascii="Montserrat" w:hAnsi="Montserrat" w:cs="Arial"/>
          <w:color w:val="000000"/>
          <w:sz w:val="20"/>
        </w:rPr>
        <w:t>op</w:t>
      </w:r>
      <w:r w:rsidR="00A61E37">
        <w:rPr>
          <w:rFonts w:ascii="Montserrat" w:hAnsi="Montserrat" w:cs="Arial"/>
          <w:color w:val="000000"/>
          <w:sz w:val="20"/>
        </w:rPr>
        <w:t xml:space="preserve"> _____ - _____ - 20 _____</w:t>
      </w:r>
      <w:r w:rsidR="00A61E37">
        <w:rPr>
          <w:rFonts w:ascii="Montserrat" w:hAnsi="Montserrat" w:cs="Arial"/>
          <w:color w:val="000000"/>
          <w:sz w:val="20"/>
        </w:rPr>
        <w:tab/>
      </w:r>
      <w:r w:rsidR="00A61E37">
        <w:rPr>
          <w:rFonts w:ascii="Montserrat" w:hAnsi="Montserrat" w:cs="Arial"/>
          <w:color w:val="000000"/>
          <w:sz w:val="20"/>
        </w:rPr>
        <w:tab/>
      </w:r>
      <w:r w:rsidR="00A61E37">
        <w:rPr>
          <w:rFonts w:ascii="Montserrat" w:hAnsi="Montserrat" w:cs="Arial"/>
          <w:color w:val="000000"/>
          <w:sz w:val="20"/>
        </w:rPr>
        <w:tab/>
      </w:r>
      <w:r w:rsidR="00A61E37">
        <w:rPr>
          <w:rFonts w:ascii="Montserrat" w:hAnsi="Montserrat" w:cs="Arial"/>
          <w:color w:val="000000"/>
          <w:sz w:val="20"/>
        </w:rPr>
        <w:tab/>
      </w:r>
      <w:r w:rsidR="00A61E37">
        <w:rPr>
          <w:rFonts w:ascii="Montserrat" w:hAnsi="Montserrat" w:cs="Arial"/>
          <w:color w:val="000000"/>
          <w:sz w:val="20"/>
        </w:rPr>
        <w:tab/>
      </w:r>
      <w:r w:rsidR="00A61E37" w:rsidRPr="0075204B">
        <w:rPr>
          <w:rFonts w:ascii="Montserrat" w:hAnsi="Montserrat" w:cs="Arial"/>
          <w:color w:val="000000"/>
          <w:sz w:val="20"/>
        </w:rPr>
        <w:t>op</w:t>
      </w:r>
      <w:r w:rsidR="00A61E37">
        <w:rPr>
          <w:rFonts w:ascii="Montserrat" w:hAnsi="Montserrat" w:cs="Arial"/>
          <w:color w:val="000000"/>
          <w:sz w:val="20"/>
        </w:rPr>
        <w:t xml:space="preserve"> _____ - _____ - 20 _____</w:t>
      </w:r>
    </w:p>
    <w:p w14:paraId="3029FB8F" w14:textId="77777777" w:rsidR="00A61E37" w:rsidRDefault="00A61E37" w:rsidP="00B03F26">
      <w:pPr>
        <w:jc w:val="both"/>
        <w:rPr>
          <w:rFonts w:ascii="Montserrat" w:hAnsi="Montserrat" w:cs="Arial"/>
          <w:color w:val="000000"/>
          <w:sz w:val="20"/>
        </w:rPr>
      </w:pPr>
    </w:p>
    <w:p w14:paraId="30934C0F" w14:textId="77777777" w:rsidR="00A61E37" w:rsidRDefault="00A61E37" w:rsidP="00B03F26">
      <w:pPr>
        <w:jc w:val="both"/>
        <w:rPr>
          <w:rFonts w:ascii="Montserrat" w:hAnsi="Montserrat" w:cs="Arial"/>
          <w:color w:val="000000"/>
          <w:sz w:val="20"/>
        </w:rPr>
      </w:pPr>
    </w:p>
    <w:p w14:paraId="41E7A242" w14:textId="1A142699" w:rsidR="00A61E37" w:rsidRDefault="00A61E37" w:rsidP="00B03F26">
      <w:pPr>
        <w:jc w:val="both"/>
        <w:rPr>
          <w:rFonts w:ascii="Montserrat" w:hAnsi="Montserrat" w:cs="Arial"/>
          <w:color w:val="000000"/>
          <w:sz w:val="20"/>
        </w:rPr>
      </w:pPr>
      <w:r>
        <w:rPr>
          <w:rFonts w:ascii="Montserrat" w:hAnsi="Montserrat" w:cs="Arial"/>
          <w:color w:val="000000"/>
          <w:sz w:val="20"/>
        </w:rPr>
        <w:t>te _________________________</w:t>
      </w:r>
      <w:r>
        <w:rPr>
          <w:rFonts w:ascii="Montserrat" w:hAnsi="Montserrat" w:cs="Arial"/>
          <w:color w:val="000000"/>
          <w:sz w:val="20"/>
        </w:rPr>
        <w:tab/>
      </w:r>
      <w:r>
        <w:rPr>
          <w:rFonts w:ascii="Montserrat" w:hAnsi="Montserrat" w:cs="Arial"/>
          <w:color w:val="000000"/>
          <w:sz w:val="20"/>
        </w:rPr>
        <w:tab/>
      </w:r>
      <w:r>
        <w:rPr>
          <w:rFonts w:ascii="Montserrat" w:hAnsi="Montserrat" w:cs="Arial"/>
          <w:color w:val="000000"/>
          <w:sz w:val="20"/>
        </w:rPr>
        <w:tab/>
      </w:r>
      <w:r>
        <w:rPr>
          <w:rFonts w:ascii="Montserrat" w:hAnsi="Montserrat" w:cs="Arial"/>
          <w:color w:val="000000"/>
          <w:sz w:val="20"/>
        </w:rPr>
        <w:tab/>
      </w:r>
      <w:r>
        <w:rPr>
          <w:rFonts w:ascii="Montserrat" w:hAnsi="Montserrat" w:cs="Arial"/>
          <w:color w:val="000000"/>
          <w:sz w:val="20"/>
        </w:rPr>
        <w:tab/>
      </w:r>
      <w:proofErr w:type="spellStart"/>
      <w:r>
        <w:rPr>
          <w:rFonts w:ascii="Montserrat" w:hAnsi="Montserrat" w:cs="Arial"/>
          <w:color w:val="000000"/>
          <w:sz w:val="20"/>
        </w:rPr>
        <w:t>te</w:t>
      </w:r>
      <w:proofErr w:type="spellEnd"/>
      <w:r>
        <w:rPr>
          <w:rFonts w:ascii="Montserrat" w:hAnsi="Montserrat" w:cs="Arial"/>
          <w:color w:val="000000"/>
          <w:sz w:val="20"/>
        </w:rPr>
        <w:t xml:space="preserve"> _________________________</w:t>
      </w:r>
    </w:p>
    <w:p w14:paraId="468CBA45" w14:textId="77777777" w:rsidR="00AC673F" w:rsidRDefault="00AC673F" w:rsidP="00B03F26">
      <w:pPr>
        <w:jc w:val="both"/>
        <w:rPr>
          <w:rFonts w:ascii="Montserrat" w:hAnsi="Montserrat" w:cs="Arial"/>
          <w:color w:val="000000"/>
          <w:sz w:val="20"/>
        </w:rPr>
      </w:pPr>
    </w:p>
    <w:p w14:paraId="76634F3B" w14:textId="77777777" w:rsidR="003A68C6" w:rsidRDefault="003A68C6" w:rsidP="00B03F26">
      <w:pPr>
        <w:jc w:val="both"/>
        <w:rPr>
          <w:rFonts w:ascii="Montserrat" w:hAnsi="Montserrat" w:cs="Arial"/>
          <w:color w:val="000000"/>
          <w:sz w:val="20"/>
        </w:rPr>
      </w:pPr>
    </w:p>
    <w:p w14:paraId="51CEDE3B" w14:textId="77777777" w:rsidR="00A61E37" w:rsidRDefault="00A61E37" w:rsidP="00B03F26">
      <w:pPr>
        <w:jc w:val="both"/>
        <w:rPr>
          <w:rFonts w:ascii="Montserrat" w:hAnsi="Montserrat" w:cs="Arial"/>
          <w:color w:val="000000"/>
          <w:sz w:val="20"/>
        </w:rPr>
      </w:pPr>
    </w:p>
    <w:p w14:paraId="4290BE97" w14:textId="77777777" w:rsidR="00A61E37" w:rsidRDefault="00A61E37" w:rsidP="00B03F26">
      <w:pPr>
        <w:jc w:val="both"/>
        <w:rPr>
          <w:rFonts w:ascii="Montserrat" w:hAnsi="Montserrat" w:cs="Arial"/>
          <w:color w:val="000000"/>
          <w:sz w:val="20"/>
        </w:rPr>
      </w:pPr>
    </w:p>
    <w:p w14:paraId="1F878204" w14:textId="5383BDDE" w:rsidR="00A61E37" w:rsidRPr="0075204B" w:rsidRDefault="00A61E37" w:rsidP="00B03F26">
      <w:pPr>
        <w:jc w:val="both"/>
        <w:rPr>
          <w:rFonts w:ascii="Montserrat" w:hAnsi="Montserrat" w:cs="Arial"/>
          <w:color w:val="000000"/>
          <w:sz w:val="20"/>
        </w:rPr>
      </w:pPr>
      <w:r>
        <w:rPr>
          <w:rFonts w:ascii="Montserrat" w:hAnsi="Montserrat" w:cs="Arial"/>
          <w:color w:val="000000"/>
          <w:sz w:val="20"/>
        </w:rPr>
        <w:t>_________________________</w:t>
      </w:r>
      <w:r>
        <w:rPr>
          <w:rFonts w:ascii="Montserrat" w:hAnsi="Montserrat" w:cs="Arial"/>
          <w:color w:val="000000"/>
          <w:sz w:val="20"/>
        </w:rPr>
        <w:tab/>
      </w:r>
      <w:r>
        <w:rPr>
          <w:rFonts w:ascii="Montserrat" w:hAnsi="Montserrat" w:cs="Arial"/>
          <w:color w:val="000000"/>
          <w:sz w:val="20"/>
        </w:rPr>
        <w:tab/>
      </w:r>
      <w:r>
        <w:rPr>
          <w:rFonts w:ascii="Montserrat" w:hAnsi="Montserrat" w:cs="Arial"/>
          <w:color w:val="000000"/>
          <w:sz w:val="20"/>
        </w:rPr>
        <w:tab/>
      </w:r>
      <w:r>
        <w:rPr>
          <w:rFonts w:ascii="Montserrat" w:hAnsi="Montserrat" w:cs="Arial"/>
          <w:color w:val="000000"/>
          <w:sz w:val="20"/>
        </w:rPr>
        <w:tab/>
      </w:r>
      <w:r>
        <w:rPr>
          <w:rFonts w:ascii="Montserrat" w:hAnsi="Montserrat" w:cs="Arial"/>
          <w:color w:val="000000"/>
          <w:sz w:val="20"/>
        </w:rPr>
        <w:tab/>
        <w:t>_________________________</w:t>
      </w:r>
    </w:p>
    <w:p w14:paraId="5AE3835E" w14:textId="7955F7BE" w:rsidR="00AC673F" w:rsidRPr="0075204B" w:rsidRDefault="00A61E37" w:rsidP="00B03F26">
      <w:pPr>
        <w:jc w:val="both"/>
        <w:rPr>
          <w:rFonts w:ascii="Montserrat" w:hAnsi="Montserrat" w:cs="Arial"/>
          <w:color w:val="000000"/>
          <w:sz w:val="20"/>
        </w:rPr>
      </w:pPr>
      <w:r>
        <w:rPr>
          <w:rFonts w:ascii="Montserrat" w:hAnsi="Montserrat" w:cs="Arial"/>
          <w:color w:val="000000"/>
          <w:sz w:val="20"/>
        </w:rPr>
        <w:t xml:space="preserve">de </w:t>
      </w:r>
      <w:r w:rsidR="00280DA6" w:rsidRPr="0075204B">
        <w:rPr>
          <w:rFonts w:ascii="Montserrat" w:hAnsi="Montserrat" w:cs="Arial"/>
          <w:color w:val="000000"/>
          <w:sz w:val="20"/>
        </w:rPr>
        <w:t>O</w:t>
      </w:r>
      <w:r w:rsidR="00AC673F" w:rsidRPr="0075204B">
        <w:rPr>
          <w:rFonts w:ascii="Montserrat" w:hAnsi="Montserrat" w:cs="Arial"/>
          <w:color w:val="000000"/>
          <w:sz w:val="20"/>
        </w:rPr>
        <w:t>ndernemer:</w:t>
      </w:r>
      <w:r>
        <w:rPr>
          <w:rFonts w:ascii="Montserrat" w:hAnsi="Montserrat" w:cs="Arial"/>
          <w:color w:val="000000"/>
          <w:sz w:val="20"/>
        </w:rPr>
        <w:tab/>
      </w:r>
      <w:r>
        <w:rPr>
          <w:rFonts w:ascii="Montserrat" w:hAnsi="Montserrat" w:cs="Arial"/>
          <w:color w:val="000000"/>
          <w:sz w:val="20"/>
        </w:rPr>
        <w:tab/>
      </w:r>
      <w:r w:rsidR="00AC673F" w:rsidRPr="0075204B">
        <w:rPr>
          <w:rFonts w:ascii="Montserrat" w:hAnsi="Montserrat" w:cs="Arial"/>
          <w:color w:val="000000"/>
          <w:sz w:val="20"/>
        </w:rPr>
        <w:tab/>
      </w:r>
      <w:r w:rsidR="00AC673F" w:rsidRPr="0075204B">
        <w:rPr>
          <w:rFonts w:ascii="Montserrat" w:hAnsi="Montserrat" w:cs="Arial"/>
          <w:color w:val="000000"/>
          <w:sz w:val="20"/>
        </w:rPr>
        <w:tab/>
      </w:r>
      <w:r w:rsidR="00AC673F" w:rsidRPr="0075204B">
        <w:rPr>
          <w:rFonts w:ascii="Montserrat" w:hAnsi="Montserrat" w:cs="Arial"/>
          <w:color w:val="000000"/>
          <w:sz w:val="20"/>
        </w:rPr>
        <w:tab/>
      </w:r>
      <w:r>
        <w:rPr>
          <w:rFonts w:ascii="Montserrat" w:hAnsi="Montserrat" w:cs="Arial"/>
          <w:color w:val="000000"/>
          <w:sz w:val="20"/>
        </w:rPr>
        <w:tab/>
        <w:t xml:space="preserve">de </w:t>
      </w:r>
      <w:r w:rsidR="00280DA6" w:rsidRPr="0075204B">
        <w:rPr>
          <w:rFonts w:ascii="Montserrat" w:hAnsi="Montserrat" w:cs="Arial"/>
          <w:color w:val="000000"/>
          <w:sz w:val="20"/>
        </w:rPr>
        <w:t>V</w:t>
      </w:r>
      <w:r w:rsidR="00AC673F" w:rsidRPr="0075204B">
        <w:rPr>
          <w:rFonts w:ascii="Montserrat" w:hAnsi="Montserrat" w:cs="Arial"/>
          <w:color w:val="000000"/>
          <w:sz w:val="20"/>
        </w:rPr>
        <w:t>erkrijger:</w:t>
      </w:r>
    </w:p>
    <w:sectPr w:rsidR="00AC673F" w:rsidRPr="0075204B" w:rsidSect="001A3E7B">
      <w:headerReference w:type="default" r:id="rId7"/>
      <w:footerReference w:type="default" r:id="rId8"/>
      <w:pgSz w:w="11904" w:h="16836"/>
      <w:pgMar w:top="1276" w:right="1272" w:bottom="1985" w:left="1134" w:header="851" w:footer="4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D096" w14:textId="77777777" w:rsidR="00404DAA" w:rsidRDefault="00404DAA" w:rsidP="009C5DEA">
      <w:r>
        <w:separator/>
      </w:r>
    </w:p>
  </w:endnote>
  <w:endnote w:type="continuationSeparator" w:id="0">
    <w:p w14:paraId="66D44798" w14:textId="77777777" w:rsidR="00404DAA" w:rsidRDefault="00404DAA" w:rsidP="009C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16"/>
        <w:szCs w:val="16"/>
      </w:rPr>
      <w:id w:val="1732811593"/>
      <w:docPartObj>
        <w:docPartGallery w:val="Page Numbers (Bottom of Page)"/>
        <w:docPartUnique/>
      </w:docPartObj>
    </w:sdtPr>
    <w:sdtEndPr/>
    <w:sdtContent>
      <w:sdt>
        <w:sdtPr>
          <w:rPr>
            <w:rFonts w:ascii="Montserrat" w:hAnsi="Montserrat"/>
            <w:sz w:val="16"/>
            <w:szCs w:val="16"/>
          </w:rPr>
          <w:id w:val="-1769616900"/>
          <w:docPartObj>
            <w:docPartGallery w:val="Page Numbers (Top of Page)"/>
            <w:docPartUnique/>
          </w:docPartObj>
        </w:sdtPr>
        <w:sdtEndPr/>
        <w:sdtContent>
          <w:p w14:paraId="03361B7B" w14:textId="77777777" w:rsidR="009C5DEA" w:rsidRPr="009C5DEA" w:rsidRDefault="009C5DEA" w:rsidP="009C5DEA">
            <w:pPr>
              <w:pBdr>
                <w:top w:val="single" w:sz="4" w:space="1" w:color="auto"/>
              </w:pBdr>
              <w:rPr>
                <w:rFonts w:ascii="Montserrat" w:hAnsi="Montserrat" w:cs="Arial"/>
                <w:sz w:val="16"/>
                <w:szCs w:val="16"/>
              </w:rPr>
            </w:pPr>
          </w:p>
          <w:p w14:paraId="4DC8E5EB" w14:textId="77777777" w:rsidR="009C5DEA" w:rsidRPr="009C5DEA" w:rsidRDefault="009C5DEA" w:rsidP="009C5DEA">
            <w:pPr>
              <w:jc w:val="center"/>
              <w:rPr>
                <w:rFonts w:ascii="Montserrat" w:hAnsi="Montserrat" w:cs="Arial"/>
                <w:sz w:val="16"/>
                <w:szCs w:val="16"/>
              </w:rPr>
            </w:pPr>
            <w:r w:rsidRPr="009C5DEA">
              <w:rPr>
                <w:rFonts w:ascii="Montserrat" w:hAnsi="Montserrat" w:cs="Arial"/>
                <w:sz w:val="16"/>
                <w:szCs w:val="16"/>
              </w:rPr>
              <w:t>Paraaf de Ondernemer:</w:t>
            </w:r>
            <w:r w:rsidRPr="009C5DEA">
              <w:rPr>
                <w:rFonts w:ascii="Montserrat" w:hAnsi="Montserrat" w:cs="Arial"/>
                <w:sz w:val="16"/>
                <w:szCs w:val="16"/>
              </w:rPr>
              <w:tab/>
            </w:r>
            <w:r w:rsidRPr="009C5DEA">
              <w:rPr>
                <w:rFonts w:ascii="Montserrat" w:hAnsi="Montserrat" w:cs="Arial"/>
                <w:sz w:val="16"/>
                <w:szCs w:val="16"/>
              </w:rPr>
              <w:tab/>
            </w:r>
            <w:r w:rsidRPr="009C5DEA">
              <w:rPr>
                <w:rFonts w:ascii="Montserrat" w:hAnsi="Montserrat" w:cs="Arial"/>
                <w:sz w:val="16"/>
                <w:szCs w:val="16"/>
              </w:rPr>
              <w:tab/>
            </w:r>
            <w:r w:rsidRPr="009C5DEA">
              <w:rPr>
                <w:rFonts w:ascii="Montserrat" w:hAnsi="Montserrat" w:cs="Arial"/>
                <w:sz w:val="16"/>
                <w:szCs w:val="16"/>
              </w:rPr>
              <w:tab/>
              <w:t>Paraaf de Verkrijger:</w:t>
            </w:r>
          </w:p>
          <w:p w14:paraId="2F2956F8" w14:textId="77777777" w:rsidR="009C5DEA" w:rsidRPr="009C5DEA" w:rsidRDefault="009C5DEA" w:rsidP="009C5DEA">
            <w:pPr>
              <w:rPr>
                <w:rFonts w:ascii="Montserrat" w:hAnsi="Montserrat" w:cs="Arial"/>
                <w:sz w:val="16"/>
                <w:szCs w:val="16"/>
              </w:rPr>
            </w:pPr>
          </w:p>
          <w:p w14:paraId="5FFA3678" w14:textId="77777777" w:rsidR="009C5DEA" w:rsidRPr="00911979" w:rsidRDefault="009C5DEA" w:rsidP="009C5DEA">
            <w:pPr>
              <w:pBdr>
                <w:top w:val="single" w:sz="4" w:space="1" w:color="auto"/>
              </w:pBdr>
              <w:rPr>
                <w:rFonts w:ascii="Montserrat" w:hAnsi="Montserrat" w:cs="Arial"/>
                <w:sz w:val="16"/>
                <w:szCs w:val="16"/>
              </w:rPr>
            </w:pPr>
          </w:p>
          <w:p w14:paraId="59363857" w14:textId="4675364B" w:rsidR="009C5DEA" w:rsidRPr="009C5DEA" w:rsidRDefault="00D11195" w:rsidP="00D11195">
            <w:pPr>
              <w:pStyle w:val="Voettekst"/>
              <w:tabs>
                <w:tab w:val="clear" w:pos="4536"/>
                <w:tab w:val="clear" w:pos="9072"/>
                <w:tab w:val="right" w:pos="9498"/>
              </w:tabs>
              <w:rPr>
                <w:rFonts w:ascii="Montserrat" w:hAnsi="Montserrat"/>
                <w:sz w:val="16"/>
                <w:szCs w:val="16"/>
              </w:rPr>
            </w:pPr>
            <w:r>
              <w:rPr>
                <w:rFonts w:ascii="Montserrat" w:hAnsi="Montserrat"/>
                <w:sz w:val="16"/>
                <w:szCs w:val="16"/>
              </w:rPr>
              <w:t>a</w:t>
            </w:r>
            <w:r w:rsidR="00FB162D">
              <w:rPr>
                <w:rFonts w:ascii="Montserrat" w:hAnsi="Montserrat"/>
                <w:sz w:val="16"/>
                <w:szCs w:val="16"/>
              </w:rPr>
              <w:t xml:space="preserve">anhangsel </w:t>
            </w:r>
            <w:r>
              <w:rPr>
                <w:rFonts w:ascii="Montserrat" w:hAnsi="Montserrat"/>
                <w:sz w:val="16"/>
                <w:szCs w:val="16"/>
              </w:rPr>
              <w:t xml:space="preserve">modelovereenkomsten </w:t>
            </w:r>
            <w:r w:rsidR="009C5DEA" w:rsidRPr="00911979">
              <w:rPr>
                <w:rFonts w:ascii="Montserrat" w:hAnsi="Montserrat"/>
                <w:sz w:val="16"/>
                <w:szCs w:val="16"/>
              </w:rPr>
              <w:t xml:space="preserve">inwerkingtreding </w:t>
            </w:r>
            <w:proofErr w:type="spellStart"/>
            <w:r w:rsidR="0074065D">
              <w:rPr>
                <w:rFonts w:ascii="Montserrat" w:hAnsi="Montserrat"/>
                <w:sz w:val="16"/>
                <w:szCs w:val="16"/>
              </w:rPr>
              <w:t>W</w:t>
            </w:r>
            <w:r w:rsidR="009C5DEA" w:rsidRPr="00911979">
              <w:rPr>
                <w:rFonts w:ascii="Montserrat" w:hAnsi="Montserrat"/>
                <w:sz w:val="16"/>
                <w:szCs w:val="16"/>
              </w:rPr>
              <w:t>kb</w:t>
            </w:r>
            <w:proofErr w:type="spellEnd"/>
            <w:r w:rsidR="009C5DEA">
              <w:rPr>
                <w:rFonts w:ascii="Montserrat" w:hAnsi="Montserrat"/>
                <w:b/>
                <w:bCs/>
                <w:sz w:val="16"/>
                <w:szCs w:val="16"/>
              </w:rPr>
              <w:tab/>
            </w:r>
            <w:r w:rsidR="009C5DEA" w:rsidRPr="009C5DEA">
              <w:rPr>
                <w:rFonts w:ascii="Montserrat" w:hAnsi="Montserrat"/>
                <w:b/>
                <w:bCs/>
                <w:sz w:val="16"/>
                <w:szCs w:val="16"/>
              </w:rPr>
              <w:fldChar w:fldCharType="begin"/>
            </w:r>
            <w:r w:rsidR="009C5DEA" w:rsidRPr="009C5DEA">
              <w:rPr>
                <w:rFonts w:ascii="Montserrat" w:hAnsi="Montserrat"/>
                <w:b/>
                <w:bCs/>
                <w:sz w:val="16"/>
                <w:szCs w:val="16"/>
              </w:rPr>
              <w:instrText>PAGE</w:instrText>
            </w:r>
            <w:r w:rsidR="009C5DEA" w:rsidRPr="009C5DEA">
              <w:rPr>
                <w:rFonts w:ascii="Montserrat" w:hAnsi="Montserrat"/>
                <w:b/>
                <w:bCs/>
                <w:sz w:val="16"/>
                <w:szCs w:val="16"/>
              </w:rPr>
              <w:fldChar w:fldCharType="separate"/>
            </w:r>
            <w:r w:rsidR="009C5DEA" w:rsidRPr="009C5DEA">
              <w:rPr>
                <w:rFonts w:ascii="Montserrat" w:hAnsi="Montserrat"/>
                <w:b/>
                <w:bCs/>
                <w:sz w:val="16"/>
                <w:szCs w:val="16"/>
              </w:rPr>
              <w:t>2</w:t>
            </w:r>
            <w:r w:rsidR="009C5DEA" w:rsidRPr="009C5DEA">
              <w:rPr>
                <w:rFonts w:ascii="Montserrat" w:hAnsi="Montserrat"/>
                <w:b/>
                <w:bCs/>
                <w:sz w:val="16"/>
                <w:szCs w:val="16"/>
              </w:rPr>
              <w:fldChar w:fldCharType="end"/>
            </w:r>
            <w:r w:rsidR="009C5DEA" w:rsidRPr="009C5DEA">
              <w:rPr>
                <w:rFonts w:ascii="Montserrat" w:hAnsi="Montserrat"/>
                <w:sz w:val="16"/>
                <w:szCs w:val="16"/>
              </w:rPr>
              <w:t xml:space="preserve"> / </w:t>
            </w:r>
            <w:r w:rsidR="009C5DEA" w:rsidRPr="009C5DEA">
              <w:rPr>
                <w:rFonts w:ascii="Montserrat" w:hAnsi="Montserrat"/>
                <w:b/>
                <w:bCs/>
                <w:sz w:val="16"/>
                <w:szCs w:val="16"/>
              </w:rPr>
              <w:fldChar w:fldCharType="begin"/>
            </w:r>
            <w:r w:rsidR="009C5DEA" w:rsidRPr="009C5DEA">
              <w:rPr>
                <w:rFonts w:ascii="Montserrat" w:hAnsi="Montserrat"/>
                <w:b/>
                <w:bCs/>
                <w:sz w:val="16"/>
                <w:szCs w:val="16"/>
              </w:rPr>
              <w:instrText>NUMPAGES</w:instrText>
            </w:r>
            <w:r w:rsidR="009C5DEA" w:rsidRPr="009C5DEA">
              <w:rPr>
                <w:rFonts w:ascii="Montserrat" w:hAnsi="Montserrat"/>
                <w:b/>
                <w:bCs/>
                <w:sz w:val="16"/>
                <w:szCs w:val="16"/>
              </w:rPr>
              <w:fldChar w:fldCharType="separate"/>
            </w:r>
            <w:r w:rsidR="009C5DEA" w:rsidRPr="009C5DEA">
              <w:rPr>
                <w:rFonts w:ascii="Montserrat" w:hAnsi="Montserrat"/>
                <w:b/>
                <w:bCs/>
                <w:sz w:val="16"/>
                <w:szCs w:val="16"/>
              </w:rPr>
              <w:t>2</w:t>
            </w:r>
            <w:r w:rsidR="009C5DEA" w:rsidRPr="009C5DEA">
              <w:rPr>
                <w:rFonts w:ascii="Montserrat" w:hAnsi="Montserrat"/>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A19A" w14:textId="77777777" w:rsidR="00404DAA" w:rsidRDefault="00404DAA" w:rsidP="009C5DEA">
      <w:r>
        <w:separator/>
      </w:r>
    </w:p>
  </w:footnote>
  <w:footnote w:type="continuationSeparator" w:id="0">
    <w:p w14:paraId="4679E299" w14:textId="77777777" w:rsidR="00404DAA" w:rsidRDefault="00404DAA" w:rsidP="009C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C57D" w14:textId="77777777" w:rsidR="009C5DEA" w:rsidRPr="00911979" w:rsidRDefault="009C5DEA" w:rsidP="009C5DEA">
    <w:pPr>
      <w:pStyle w:val="Koptekst"/>
      <w:tabs>
        <w:tab w:val="clear" w:pos="4536"/>
        <w:tab w:val="clear" w:pos="9072"/>
      </w:tabs>
      <w:rPr>
        <w:rFonts w:ascii="Montserrat" w:hAnsi="Montserra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227"/>
    <w:multiLevelType w:val="hybridMultilevel"/>
    <w:tmpl w:val="24949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E1676"/>
    <w:multiLevelType w:val="hybridMultilevel"/>
    <w:tmpl w:val="48067E3C"/>
    <w:lvl w:ilvl="0" w:tplc="FF7A92B6">
      <w:start w:val="1"/>
      <w:numFmt w:val="decimal"/>
      <w:lvlText w:val="%1."/>
      <w:lvlJc w:val="left"/>
      <w:pPr>
        <w:tabs>
          <w:tab w:val="num" w:pos="720"/>
        </w:tabs>
        <w:ind w:left="720" w:hanging="360"/>
      </w:pPr>
      <w:rPr>
        <w:b/>
      </w:rPr>
    </w:lvl>
    <w:lvl w:ilvl="1" w:tplc="2F761C62">
      <w:start w:val="1"/>
      <w:numFmt w:val="lowerLetter"/>
      <w:lvlText w:val="%2."/>
      <w:lvlJc w:val="left"/>
      <w:pPr>
        <w:tabs>
          <w:tab w:val="num" w:pos="1440"/>
        </w:tabs>
        <w:ind w:left="1440" w:hanging="360"/>
      </w:pPr>
      <w:rPr>
        <w:rFonts w:ascii="Arial" w:hAnsi="Arial" w:cs="Times New Roman" w:hint="default"/>
        <w:b w:val="0"/>
        <w:i w:val="0"/>
        <w:sz w:val="18"/>
        <w:szCs w:val="18"/>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0736551E"/>
    <w:multiLevelType w:val="hybridMultilevel"/>
    <w:tmpl w:val="DF660E40"/>
    <w:lvl w:ilvl="0" w:tplc="52E4644A">
      <w:start w:val="1"/>
      <w:numFmt w:val="bullet"/>
      <w:lvlText w:val="-"/>
      <w:lvlJc w:val="left"/>
      <w:pPr>
        <w:ind w:left="720" w:hanging="360"/>
      </w:pPr>
      <w:rPr>
        <w:rFonts w:ascii="Montserrat" w:eastAsia="Times New Roman" w:hAnsi="Montserra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000B2B"/>
    <w:multiLevelType w:val="hybridMultilevel"/>
    <w:tmpl w:val="4866D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E22AE8"/>
    <w:multiLevelType w:val="hybridMultilevel"/>
    <w:tmpl w:val="CA0A7298"/>
    <w:lvl w:ilvl="0" w:tplc="B308A668">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6A60921"/>
    <w:multiLevelType w:val="hybridMultilevel"/>
    <w:tmpl w:val="F23C784A"/>
    <w:lvl w:ilvl="0" w:tplc="496C1770">
      <w:start w:val="2"/>
      <w:numFmt w:val="lowerLetter"/>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F43F71"/>
    <w:multiLevelType w:val="hybridMultilevel"/>
    <w:tmpl w:val="F51CE1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C469B0"/>
    <w:multiLevelType w:val="hybridMultilevel"/>
    <w:tmpl w:val="90BE4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E358F0"/>
    <w:multiLevelType w:val="hybridMultilevel"/>
    <w:tmpl w:val="694C0148"/>
    <w:lvl w:ilvl="0" w:tplc="8E8E4B2C">
      <w:start w:val="2"/>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72B4764"/>
    <w:multiLevelType w:val="hybridMultilevel"/>
    <w:tmpl w:val="27AC5BCE"/>
    <w:lvl w:ilvl="0" w:tplc="4904889A">
      <w:start w:val="2"/>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855742"/>
    <w:multiLevelType w:val="hybridMultilevel"/>
    <w:tmpl w:val="8D0EFA68"/>
    <w:lvl w:ilvl="0" w:tplc="79FC2200">
      <w:start w:val="2"/>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0B13A5"/>
    <w:multiLevelType w:val="hybridMultilevel"/>
    <w:tmpl w:val="968C11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71E065F7"/>
    <w:multiLevelType w:val="hybridMultilevel"/>
    <w:tmpl w:val="5994EC50"/>
    <w:lvl w:ilvl="0" w:tplc="0413000F">
      <w:start w:val="1"/>
      <w:numFmt w:val="decimal"/>
      <w:lvlText w:val="%1."/>
      <w:lvlJc w:val="left"/>
      <w:pPr>
        <w:ind w:left="720" w:hanging="360"/>
      </w:pPr>
      <w:rPr>
        <w:rFonts w:hint="default"/>
      </w:rPr>
    </w:lvl>
    <w:lvl w:ilvl="1" w:tplc="5B96157C">
      <w:start w:val="1"/>
      <w:numFmt w:val="lowerLetter"/>
      <w:lvlText w:val="%2."/>
      <w:lvlJc w:val="left"/>
      <w:pPr>
        <w:ind w:left="1656" w:hanging="576"/>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4E2363"/>
    <w:multiLevelType w:val="hybridMultilevel"/>
    <w:tmpl w:val="8E7231BE"/>
    <w:lvl w:ilvl="0" w:tplc="04130019">
      <w:start w:val="1"/>
      <w:numFmt w:val="lowerLetter"/>
      <w:lvlText w:val="%1."/>
      <w:lvlJc w:val="left"/>
      <w:pPr>
        <w:ind w:left="720" w:hanging="360"/>
      </w:pPr>
      <w:rPr>
        <w:rFonts w:hint="default"/>
      </w:rPr>
    </w:lvl>
    <w:lvl w:ilvl="1" w:tplc="52E4644A">
      <w:start w:val="1"/>
      <w:numFmt w:val="bullet"/>
      <w:lvlText w:val="-"/>
      <w:lvlJc w:val="left"/>
      <w:pPr>
        <w:ind w:left="1440" w:hanging="360"/>
      </w:pPr>
      <w:rPr>
        <w:rFonts w:ascii="Montserrat" w:eastAsia="Times New Roman" w:hAnsi="Montserrat"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7D1517E"/>
    <w:multiLevelType w:val="hybridMultilevel"/>
    <w:tmpl w:val="648CD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9242214"/>
    <w:multiLevelType w:val="hybridMultilevel"/>
    <w:tmpl w:val="2962F14C"/>
    <w:lvl w:ilvl="0" w:tplc="04130019">
      <w:start w:val="1"/>
      <w:numFmt w:val="lowerLetter"/>
      <w:lvlText w:val="%1."/>
      <w:lvlJc w:val="left"/>
      <w:pPr>
        <w:ind w:left="1854" w:hanging="360"/>
      </w:pPr>
    </w:lvl>
    <w:lvl w:ilvl="1" w:tplc="04130019">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num w:numId="1" w16cid:durableId="862978249">
    <w:abstractNumId w:val="14"/>
  </w:num>
  <w:num w:numId="2" w16cid:durableId="151607872">
    <w:abstractNumId w:val="15"/>
  </w:num>
  <w:num w:numId="3" w16cid:durableId="1605764492">
    <w:abstractNumId w:val="7"/>
  </w:num>
  <w:num w:numId="4" w16cid:durableId="1938171605">
    <w:abstractNumId w:val="4"/>
  </w:num>
  <w:num w:numId="5" w16cid:durableId="598174144">
    <w:abstractNumId w:val="11"/>
  </w:num>
  <w:num w:numId="6" w16cid:durableId="444540692">
    <w:abstractNumId w:val="0"/>
  </w:num>
  <w:num w:numId="7" w16cid:durableId="193926345">
    <w:abstractNumId w:val="3"/>
  </w:num>
  <w:num w:numId="8" w16cid:durableId="1123766609">
    <w:abstractNumId w:val="12"/>
  </w:num>
  <w:num w:numId="9" w16cid:durableId="237716677">
    <w:abstractNumId w:val="6"/>
  </w:num>
  <w:num w:numId="10" w16cid:durableId="2066448125">
    <w:abstractNumId w:val="13"/>
  </w:num>
  <w:num w:numId="11" w16cid:durableId="107166954">
    <w:abstractNumId w:val="2"/>
  </w:num>
  <w:num w:numId="12" w16cid:durableId="1374691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0085274">
    <w:abstractNumId w:val="1"/>
  </w:num>
  <w:num w:numId="14" w16cid:durableId="607275569">
    <w:abstractNumId w:val="16"/>
  </w:num>
  <w:num w:numId="15" w16cid:durableId="1841460357">
    <w:abstractNumId w:val="10"/>
  </w:num>
  <w:num w:numId="16" w16cid:durableId="1948463128">
    <w:abstractNumId w:val="9"/>
  </w:num>
  <w:num w:numId="17" w16cid:durableId="696001620">
    <w:abstractNumId w:val="8"/>
  </w:num>
  <w:num w:numId="18" w16cid:durableId="593902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22"/>
    <w:rsid w:val="00006907"/>
    <w:rsid w:val="000529D4"/>
    <w:rsid w:val="000C68CD"/>
    <w:rsid w:val="000F4CB8"/>
    <w:rsid w:val="001A1284"/>
    <w:rsid w:val="001A3E7B"/>
    <w:rsid w:val="001D6B90"/>
    <w:rsid w:val="001E22E9"/>
    <w:rsid w:val="001F6DA4"/>
    <w:rsid w:val="002100D5"/>
    <w:rsid w:val="002353D2"/>
    <w:rsid w:val="00240898"/>
    <w:rsid w:val="00275C8E"/>
    <w:rsid w:val="00280DA6"/>
    <w:rsid w:val="002C0141"/>
    <w:rsid w:val="002C165C"/>
    <w:rsid w:val="003A68C6"/>
    <w:rsid w:val="003C2497"/>
    <w:rsid w:val="003C726B"/>
    <w:rsid w:val="00404DAA"/>
    <w:rsid w:val="004058FF"/>
    <w:rsid w:val="00463CEB"/>
    <w:rsid w:val="004852CE"/>
    <w:rsid w:val="00486FE3"/>
    <w:rsid w:val="004906BB"/>
    <w:rsid w:val="004B7E65"/>
    <w:rsid w:val="004C5F7E"/>
    <w:rsid w:val="004F2B8E"/>
    <w:rsid w:val="00576562"/>
    <w:rsid w:val="00581B19"/>
    <w:rsid w:val="005A0EDA"/>
    <w:rsid w:val="005C0B41"/>
    <w:rsid w:val="005D099C"/>
    <w:rsid w:val="00627042"/>
    <w:rsid w:val="006354FD"/>
    <w:rsid w:val="006530B0"/>
    <w:rsid w:val="00675576"/>
    <w:rsid w:val="006A1E1D"/>
    <w:rsid w:val="006E6B5A"/>
    <w:rsid w:val="00736EDC"/>
    <w:rsid w:val="0074065D"/>
    <w:rsid w:val="007429CB"/>
    <w:rsid w:val="0075204B"/>
    <w:rsid w:val="00752FB8"/>
    <w:rsid w:val="00784EF9"/>
    <w:rsid w:val="007B4407"/>
    <w:rsid w:val="007D7022"/>
    <w:rsid w:val="007D73D1"/>
    <w:rsid w:val="007E1EF4"/>
    <w:rsid w:val="007F3203"/>
    <w:rsid w:val="00812C73"/>
    <w:rsid w:val="008A15A1"/>
    <w:rsid w:val="008D72E3"/>
    <w:rsid w:val="008E18E3"/>
    <w:rsid w:val="008E6AD7"/>
    <w:rsid w:val="00911979"/>
    <w:rsid w:val="00971861"/>
    <w:rsid w:val="0099635B"/>
    <w:rsid w:val="009C5DEA"/>
    <w:rsid w:val="009D74F4"/>
    <w:rsid w:val="00A61E37"/>
    <w:rsid w:val="00A6680F"/>
    <w:rsid w:val="00A823C7"/>
    <w:rsid w:val="00AC673F"/>
    <w:rsid w:val="00B03F26"/>
    <w:rsid w:val="00B27468"/>
    <w:rsid w:val="00B40E31"/>
    <w:rsid w:val="00B63BC3"/>
    <w:rsid w:val="00B94C34"/>
    <w:rsid w:val="00BD6ADD"/>
    <w:rsid w:val="00C14248"/>
    <w:rsid w:val="00C355A5"/>
    <w:rsid w:val="00C4314B"/>
    <w:rsid w:val="00C6194A"/>
    <w:rsid w:val="00CC5523"/>
    <w:rsid w:val="00D11195"/>
    <w:rsid w:val="00D15653"/>
    <w:rsid w:val="00D16E4A"/>
    <w:rsid w:val="00D64725"/>
    <w:rsid w:val="00D92AAA"/>
    <w:rsid w:val="00D97DFD"/>
    <w:rsid w:val="00DC432A"/>
    <w:rsid w:val="00DD3522"/>
    <w:rsid w:val="00E16FB6"/>
    <w:rsid w:val="00E71124"/>
    <w:rsid w:val="00E81F13"/>
    <w:rsid w:val="00E913F0"/>
    <w:rsid w:val="00EF2511"/>
    <w:rsid w:val="00F31CD8"/>
    <w:rsid w:val="00F65110"/>
    <w:rsid w:val="00FB162D"/>
    <w:rsid w:val="00FF5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F06DC"/>
  <w15:chartTrackingRefBased/>
  <w15:docId w15:val="{C54A3C07-5E4D-4DBD-B0D4-98977803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Univers" w:hAnsi="Univers"/>
      <w:spacing w:val="-3"/>
      <w:sz w:val="22"/>
    </w:rPr>
  </w:style>
  <w:style w:type="paragraph" w:styleId="Kop1">
    <w:name w:val="heading 1"/>
    <w:basedOn w:val="Standaard"/>
    <w:next w:val="Standaard"/>
    <w:link w:val="Kop1Char"/>
    <w:qFormat/>
    <w:rsid w:val="00C6194A"/>
    <w:pPr>
      <w:keepNext/>
      <w:widowControl w:val="0"/>
      <w:tabs>
        <w:tab w:val="left" w:pos="-1440"/>
        <w:tab w:val="left" w:pos="-720"/>
        <w:tab w:val="left" w:pos="584"/>
        <w:tab w:val="left" w:pos="1020"/>
        <w:tab w:val="left" w:pos="1457"/>
        <w:tab w:val="left" w:pos="1893"/>
      </w:tabs>
      <w:suppressAutoHyphens/>
      <w:outlineLvl w:val="0"/>
    </w:pPr>
    <w:rPr>
      <w:b/>
      <w:snapToGrid w:val="0"/>
      <w:spacing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6194A"/>
    <w:rPr>
      <w:rFonts w:ascii="Univers" w:hAnsi="Univers"/>
      <w:b/>
      <w:snapToGrid w:val="0"/>
      <w:sz w:val="22"/>
    </w:rPr>
  </w:style>
  <w:style w:type="paragraph" w:styleId="Plattetekst">
    <w:name w:val="Body Text"/>
    <w:basedOn w:val="Standaard"/>
    <w:link w:val="PlattetekstChar"/>
    <w:rsid w:val="00C6194A"/>
    <w:pPr>
      <w:widowControl w:val="0"/>
      <w:tabs>
        <w:tab w:val="left" w:pos="-1440"/>
        <w:tab w:val="left" w:pos="-720"/>
        <w:tab w:val="left" w:pos="584"/>
        <w:tab w:val="left" w:pos="1020"/>
        <w:tab w:val="left" w:pos="1457"/>
        <w:tab w:val="left" w:pos="1893"/>
      </w:tabs>
      <w:suppressAutoHyphens/>
    </w:pPr>
    <w:rPr>
      <w:snapToGrid w:val="0"/>
      <w:spacing w:val="0"/>
    </w:rPr>
  </w:style>
  <w:style w:type="character" w:customStyle="1" w:styleId="PlattetekstChar">
    <w:name w:val="Platte tekst Char"/>
    <w:link w:val="Plattetekst"/>
    <w:rsid w:val="00C6194A"/>
    <w:rPr>
      <w:rFonts w:ascii="Univers" w:hAnsi="Univers"/>
      <w:snapToGrid w:val="0"/>
      <w:sz w:val="22"/>
    </w:rPr>
  </w:style>
  <w:style w:type="paragraph" w:styleId="Plattetekstinspringen2">
    <w:name w:val="Body Text Indent 2"/>
    <w:basedOn w:val="Standaard"/>
    <w:link w:val="Plattetekstinspringen2Char"/>
    <w:rsid w:val="00C6194A"/>
    <w:pPr>
      <w:widowControl w:val="0"/>
      <w:tabs>
        <w:tab w:val="left" w:pos="-1701"/>
        <w:tab w:val="left" w:pos="-1440"/>
      </w:tabs>
      <w:suppressAutoHyphens/>
      <w:ind w:left="567"/>
      <w:jc w:val="both"/>
    </w:pPr>
    <w:rPr>
      <w:rFonts w:ascii="Arial" w:hAnsi="Arial"/>
      <w:snapToGrid w:val="0"/>
      <w:spacing w:val="0"/>
    </w:rPr>
  </w:style>
  <w:style w:type="character" w:customStyle="1" w:styleId="Plattetekstinspringen2Char">
    <w:name w:val="Platte tekst inspringen 2 Char"/>
    <w:link w:val="Plattetekstinspringen2"/>
    <w:rsid w:val="00C6194A"/>
    <w:rPr>
      <w:rFonts w:ascii="Arial" w:hAnsi="Arial"/>
      <w:snapToGrid w:val="0"/>
      <w:sz w:val="22"/>
    </w:rPr>
  </w:style>
  <w:style w:type="paragraph" w:styleId="Lijstalinea">
    <w:name w:val="List Paragraph"/>
    <w:basedOn w:val="Standaard"/>
    <w:uiPriority w:val="34"/>
    <w:qFormat/>
    <w:rsid w:val="00C6194A"/>
    <w:pPr>
      <w:widowControl w:val="0"/>
      <w:ind w:left="720"/>
      <w:contextualSpacing/>
    </w:pPr>
    <w:rPr>
      <w:rFonts w:ascii="Courier New" w:hAnsi="Courier New"/>
      <w:snapToGrid w:val="0"/>
      <w:spacing w:val="0"/>
      <w:sz w:val="24"/>
    </w:rPr>
  </w:style>
  <w:style w:type="paragraph" w:styleId="Ballontekst">
    <w:name w:val="Balloon Text"/>
    <w:basedOn w:val="Standaard"/>
    <w:link w:val="BallontekstChar"/>
    <w:uiPriority w:val="99"/>
    <w:semiHidden/>
    <w:unhideWhenUsed/>
    <w:rsid w:val="00BD6ADD"/>
    <w:rPr>
      <w:rFonts w:ascii="Tahoma" w:hAnsi="Tahoma" w:cs="Tahoma"/>
      <w:sz w:val="16"/>
      <w:szCs w:val="16"/>
    </w:rPr>
  </w:style>
  <w:style w:type="character" w:customStyle="1" w:styleId="BallontekstChar">
    <w:name w:val="Ballontekst Char"/>
    <w:link w:val="Ballontekst"/>
    <w:uiPriority w:val="99"/>
    <w:semiHidden/>
    <w:rsid w:val="00BD6ADD"/>
    <w:rPr>
      <w:rFonts w:ascii="Tahoma" w:hAnsi="Tahoma" w:cs="Tahoma"/>
      <w:spacing w:val="-3"/>
      <w:sz w:val="16"/>
      <w:szCs w:val="16"/>
    </w:rPr>
  </w:style>
  <w:style w:type="paragraph" w:styleId="Geenafstand">
    <w:name w:val="No Spacing"/>
    <w:basedOn w:val="Standaard"/>
    <w:uiPriority w:val="1"/>
    <w:qFormat/>
    <w:rsid w:val="00B94C34"/>
    <w:rPr>
      <w:rFonts w:ascii="Calibri" w:eastAsia="Calibri" w:hAnsi="Calibri"/>
      <w:spacing w:val="0"/>
      <w:szCs w:val="22"/>
      <w:lang w:eastAsia="en-US"/>
    </w:rPr>
  </w:style>
  <w:style w:type="paragraph" w:styleId="Plattetekstinspringen">
    <w:name w:val="Body Text Indent"/>
    <w:basedOn w:val="Standaard"/>
    <w:link w:val="PlattetekstinspringenChar"/>
    <w:uiPriority w:val="99"/>
    <w:semiHidden/>
    <w:unhideWhenUsed/>
    <w:rsid w:val="00B94C34"/>
    <w:pPr>
      <w:spacing w:after="120"/>
      <w:ind w:left="283"/>
    </w:pPr>
  </w:style>
  <w:style w:type="character" w:customStyle="1" w:styleId="PlattetekstinspringenChar">
    <w:name w:val="Platte tekst inspringen Char"/>
    <w:link w:val="Plattetekstinspringen"/>
    <w:uiPriority w:val="99"/>
    <w:semiHidden/>
    <w:rsid w:val="00B94C34"/>
    <w:rPr>
      <w:rFonts w:ascii="Univers" w:hAnsi="Univers"/>
      <w:spacing w:val="-3"/>
      <w:sz w:val="22"/>
    </w:rPr>
  </w:style>
  <w:style w:type="character" w:styleId="Verwijzingopmerking">
    <w:name w:val="annotation reference"/>
    <w:basedOn w:val="Standaardalinea-lettertype"/>
    <w:uiPriority w:val="99"/>
    <w:semiHidden/>
    <w:unhideWhenUsed/>
    <w:rsid w:val="00971861"/>
    <w:rPr>
      <w:sz w:val="16"/>
      <w:szCs w:val="16"/>
    </w:rPr>
  </w:style>
  <w:style w:type="paragraph" w:styleId="Tekstopmerking">
    <w:name w:val="annotation text"/>
    <w:basedOn w:val="Standaard"/>
    <w:link w:val="TekstopmerkingChar"/>
    <w:uiPriority w:val="99"/>
    <w:unhideWhenUsed/>
    <w:rsid w:val="00971861"/>
    <w:rPr>
      <w:sz w:val="20"/>
    </w:rPr>
  </w:style>
  <w:style w:type="character" w:customStyle="1" w:styleId="TekstopmerkingChar">
    <w:name w:val="Tekst opmerking Char"/>
    <w:basedOn w:val="Standaardalinea-lettertype"/>
    <w:link w:val="Tekstopmerking"/>
    <w:uiPriority w:val="99"/>
    <w:rsid w:val="00971861"/>
    <w:rPr>
      <w:rFonts w:ascii="Univers" w:hAnsi="Univers"/>
      <w:spacing w:val="-3"/>
    </w:rPr>
  </w:style>
  <w:style w:type="paragraph" w:styleId="Onderwerpvanopmerking">
    <w:name w:val="annotation subject"/>
    <w:basedOn w:val="Tekstopmerking"/>
    <w:next w:val="Tekstopmerking"/>
    <w:link w:val="OnderwerpvanopmerkingChar"/>
    <w:uiPriority w:val="99"/>
    <w:semiHidden/>
    <w:unhideWhenUsed/>
    <w:rsid w:val="00971861"/>
    <w:rPr>
      <w:b/>
      <w:bCs/>
    </w:rPr>
  </w:style>
  <w:style w:type="character" w:customStyle="1" w:styleId="OnderwerpvanopmerkingChar">
    <w:name w:val="Onderwerp van opmerking Char"/>
    <w:basedOn w:val="TekstopmerkingChar"/>
    <w:link w:val="Onderwerpvanopmerking"/>
    <w:uiPriority w:val="99"/>
    <w:semiHidden/>
    <w:rsid w:val="00971861"/>
    <w:rPr>
      <w:rFonts w:ascii="Univers" w:hAnsi="Univers"/>
      <w:b/>
      <w:bCs/>
      <w:spacing w:val="-3"/>
    </w:rPr>
  </w:style>
  <w:style w:type="paragraph" w:styleId="Koptekst">
    <w:name w:val="header"/>
    <w:basedOn w:val="Standaard"/>
    <w:link w:val="KoptekstChar"/>
    <w:uiPriority w:val="99"/>
    <w:unhideWhenUsed/>
    <w:rsid w:val="009C5DEA"/>
    <w:pPr>
      <w:tabs>
        <w:tab w:val="center" w:pos="4536"/>
        <w:tab w:val="right" w:pos="9072"/>
      </w:tabs>
    </w:pPr>
  </w:style>
  <w:style w:type="character" w:customStyle="1" w:styleId="KoptekstChar">
    <w:name w:val="Koptekst Char"/>
    <w:basedOn w:val="Standaardalinea-lettertype"/>
    <w:link w:val="Koptekst"/>
    <w:uiPriority w:val="99"/>
    <w:rsid w:val="009C5DEA"/>
    <w:rPr>
      <w:rFonts w:ascii="Univers" w:hAnsi="Univers"/>
      <w:spacing w:val="-3"/>
      <w:sz w:val="22"/>
    </w:rPr>
  </w:style>
  <w:style w:type="paragraph" w:styleId="Voettekst">
    <w:name w:val="footer"/>
    <w:basedOn w:val="Standaard"/>
    <w:link w:val="VoettekstChar"/>
    <w:uiPriority w:val="99"/>
    <w:unhideWhenUsed/>
    <w:rsid w:val="009C5DEA"/>
    <w:pPr>
      <w:tabs>
        <w:tab w:val="center" w:pos="4536"/>
        <w:tab w:val="right" w:pos="9072"/>
      </w:tabs>
    </w:pPr>
  </w:style>
  <w:style w:type="character" w:customStyle="1" w:styleId="VoettekstChar">
    <w:name w:val="Voettekst Char"/>
    <w:basedOn w:val="Standaardalinea-lettertype"/>
    <w:link w:val="Voettekst"/>
    <w:uiPriority w:val="99"/>
    <w:rsid w:val="009C5DEA"/>
    <w:rPr>
      <w:rFonts w:ascii="Univers" w:hAnsi="Univers"/>
      <w:spacing w:val="-3"/>
      <w:sz w:val="22"/>
    </w:rPr>
  </w:style>
  <w:style w:type="paragraph" w:styleId="Revisie">
    <w:name w:val="Revision"/>
    <w:hidden/>
    <w:uiPriority w:val="99"/>
    <w:semiHidden/>
    <w:rsid w:val="0074065D"/>
    <w:rPr>
      <w:rFonts w:ascii="Univers" w:hAnsi="Univers"/>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098">
      <w:bodyDiv w:val="1"/>
      <w:marLeft w:val="0"/>
      <w:marRight w:val="0"/>
      <w:marTop w:val="0"/>
      <w:marBottom w:val="0"/>
      <w:divBdr>
        <w:top w:val="none" w:sz="0" w:space="0" w:color="auto"/>
        <w:left w:val="none" w:sz="0" w:space="0" w:color="auto"/>
        <w:bottom w:val="none" w:sz="0" w:space="0" w:color="auto"/>
        <w:right w:val="none" w:sz="0" w:space="0" w:color="auto"/>
      </w:divBdr>
    </w:div>
    <w:div w:id="848568601">
      <w:bodyDiv w:val="1"/>
      <w:marLeft w:val="0"/>
      <w:marRight w:val="0"/>
      <w:marTop w:val="0"/>
      <w:marBottom w:val="0"/>
      <w:divBdr>
        <w:top w:val="none" w:sz="0" w:space="0" w:color="auto"/>
        <w:left w:val="none" w:sz="0" w:space="0" w:color="auto"/>
        <w:bottom w:val="none" w:sz="0" w:space="0" w:color="auto"/>
        <w:right w:val="none" w:sz="0" w:space="0" w:color="auto"/>
      </w:divBdr>
    </w:div>
    <w:div w:id="917179866">
      <w:bodyDiv w:val="1"/>
      <w:marLeft w:val="0"/>
      <w:marRight w:val="0"/>
      <w:marTop w:val="0"/>
      <w:marBottom w:val="0"/>
      <w:divBdr>
        <w:top w:val="none" w:sz="0" w:space="0" w:color="auto"/>
        <w:left w:val="none" w:sz="0" w:space="0" w:color="auto"/>
        <w:bottom w:val="none" w:sz="0" w:space="0" w:color="auto"/>
        <w:right w:val="none" w:sz="0" w:space="0" w:color="auto"/>
      </w:divBdr>
    </w:div>
    <w:div w:id="10921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1547</Words>
  <Characters>8139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Nadere overeenkomst behorende bij de op</vt:lpstr>
    </vt:vector>
  </TitlesOfParts>
  <Company>Stichting Woningborg</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Nadere overeenkomst behorende bij de op</dc:title>
  <dc:subject/>
  <dc:creator>monique</dc:creator>
  <cp:keywords/>
  <cp:lastModifiedBy>Raymond Huizinga</cp:lastModifiedBy>
  <cp:revision>3</cp:revision>
  <cp:lastPrinted>2015-10-27T07:17:00Z</cp:lastPrinted>
  <dcterms:created xsi:type="dcterms:W3CDTF">2023-11-27T14:56:00Z</dcterms:created>
  <dcterms:modified xsi:type="dcterms:W3CDTF">2023-11-27T15:18:00Z</dcterms:modified>
</cp:coreProperties>
</file>